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pPr>
      <w:r>
        <w:rPr>
          <w:rFonts w:ascii="Times New Roman" w:eastAsia="Times New Roman" w:hAnsi="Times New Roman" w:cs="Times New Roman"/>
        </w:rPr>
        <w:t>Дело № 5</w:t>
      </w:r>
      <w:r>
        <w:rPr>
          <w:rFonts w:ascii="Times New Roman" w:eastAsia="Times New Roman" w:hAnsi="Times New Roman" w:cs="Times New Roman"/>
        </w:rPr>
        <w:t>-</w:t>
      </w:r>
      <w:r>
        <w:rPr>
          <w:rFonts w:ascii="Times New Roman" w:eastAsia="Times New Roman" w:hAnsi="Times New Roman" w:cs="Times New Roman"/>
        </w:rPr>
        <w:t>922</w:t>
      </w:r>
      <w:r>
        <w:rPr>
          <w:rFonts w:ascii="Times New Roman" w:eastAsia="Times New Roman" w:hAnsi="Times New Roman" w:cs="Times New Roman"/>
        </w:rPr>
        <w:t>-</w:t>
      </w:r>
      <w:r>
        <w:rPr>
          <w:rFonts w:ascii="Times New Roman" w:eastAsia="Times New Roman" w:hAnsi="Times New Roman" w:cs="Times New Roman"/>
        </w:rPr>
        <w:t>2803</w:t>
      </w:r>
      <w:r>
        <w:rPr>
          <w:rFonts w:ascii="Times New Roman" w:eastAsia="Times New Roman" w:hAnsi="Times New Roman" w:cs="Times New Roman"/>
        </w:rPr>
        <w:t>/202</w:t>
      </w:r>
      <w:r>
        <w:rPr>
          <w:rFonts w:ascii="Times New Roman" w:eastAsia="Times New Roman" w:hAnsi="Times New Roman" w:cs="Times New Roman"/>
        </w:rPr>
        <w:t>5</w:t>
      </w:r>
    </w:p>
    <w:p>
      <w:pPr>
        <w:spacing w:before="0" w:after="0"/>
        <w:jc w:val="right"/>
        <w:rPr>
          <w:sz w:val="26"/>
          <w:szCs w:val="26"/>
        </w:rPr>
      </w:pPr>
    </w:p>
    <w:p>
      <w:pPr>
        <w:spacing w:before="0" w:after="0"/>
        <w:jc w:val="center"/>
        <w:rPr>
          <w:sz w:val="26"/>
          <w:szCs w:val="26"/>
        </w:rPr>
      </w:pPr>
      <w:r>
        <w:rPr>
          <w:rFonts w:ascii="Times New Roman" w:eastAsia="Times New Roman" w:hAnsi="Times New Roman" w:cs="Times New Roman"/>
          <w:sz w:val="26"/>
          <w:szCs w:val="26"/>
        </w:rPr>
        <w:t>ПОСТАНОВЛЕНИЕ</w:t>
      </w:r>
    </w:p>
    <w:p>
      <w:pPr>
        <w:spacing w:before="0" w:after="0"/>
        <w:jc w:val="center"/>
        <w:rPr>
          <w:sz w:val="26"/>
          <w:szCs w:val="26"/>
        </w:rPr>
      </w:pPr>
      <w:r>
        <w:rPr>
          <w:rFonts w:ascii="Times New Roman" w:eastAsia="Times New Roman" w:hAnsi="Times New Roman" w:cs="Times New Roman"/>
          <w:sz w:val="26"/>
          <w:szCs w:val="26"/>
        </w:rPr>
        <w:t>по делу об административном правонарушении</w:t>
      </w:r>
    </w:p>
    <w:p>
      <w:pPr>
        <w:spacing w:before="0" w:after="0"/>
        <w:jc w:val="center"/>
        <w:rPr>
          <w:sz w:val="26"/>
          <w:szCs w:val="26"/>
        </w:rPr>
      </w:pPr>
    </w:p>
    <w:tbl>
      <w:tblPr>
        <w:tblInd w:w="113" w:type="dxa"/>
        <w:tblCellMar>
          <w:top w:w="0" w:type="dxa"/>
          <w:left w:w="0" w:type="dxa"/>
          <w:bottom w:w="0" w:type="dxa"/>
          <w:right w:w="0" w:type="dxa"/>
        </w:tblCellMar>
      </w:tblPr>
      <w:tblGrid>
        <w:gridCol w:w="4789"/>
        <w:gridCol w:w="4787"/>
      </w:tblGrid>
      <w:tr>
        <w:tblPrEx>
          <w:tblInd w:w="113" w:type="dxa"/>
          <w:tblCellMar>
            <w:top w:w="0" w:type="dxa"/>
            <w:left w:w="0" w:type="dxa"/>
            <w:bottom w:w="0" w:type="dxa"/>
            <w:right w:w="0" w:type="dxa"/>
          </w:tblCellMar>
        </w:tblPrEx>
        <w:tc>
          <w:tcPr>
            <w:tcW w:w="4672" w:type="dxa"/>
            <w:noWrap w:val="0"/>
            <w:tcMar>
              <w:top w:w="5" w:type="dxa"/>
              <w:left w:w="113" w:type="dxa"/>
              <w:bottom w:w="5" w:type="dxa"/>
              <w:right w:w="113" w:type="dxa"/>
            </w:tcMar>
            <w:vAlign w:val="top"/>
            <w:hideMark/>
          </w:tcPr>
          <w:p>
            <w:pPr>
              <w:spacing w:before="0" w:after="0"/>
              <w:rPr>
                <w:b w:val="0"/>
                <w:bCs w:val="0"/>
                <w:i w:val="0"/>
                <w:iCs w:val="0"/>
                <w:smallCaps w:val="0"/>
                <w:color w:val="000000"/>
                <w:sz w:val="26"/>
                <w:szCs w:val="26"/>
              </w:rPr>
            </w:pPr>
            <w:r>
              <w:rPr>
                <w:rStyle w:val="cat-Addressgrp-0rplc-0"/>
                <w:rFonts w:ascii="Times New Roman" w:eastAsia="Times New Roman" w:hAnsi="Times New Roman" w:cs="Times New Roman"/>
                <w:b w:val="0"/>
                <w:bCs w:val="0"/>
                <w:i w:val="0"/>
                <w:iCs w:val="0"/>
                <w:smallCaps w:val="0"/>
                <w:color w:val="000000"/>
                <w:sz w:val="26"/>
                <w:szCs w:val="26"/>
              </w:rPr>
              <w:t>адрес</w:t>
            </w:r>
          </w:p>
        </w:tc>
        <w:tc>
          <w:tcPr>
            <w:tcW w:w="4673" w:type="dxa"/>
            <w:noWrap w:val="0"/>
            <w:tcMar>
              <w:top w:w="5" w:type="dxa"/>
              <w:left w:w="113" w:type="dxa"/>
              <w:bottom w:w="5" w:type="dxa"/>
              <w:right w:w="113" w:type="dxa"/>
            </w:tcMar>
            <w:vAlign w:val="top"/>
            <w:hideMark/>
          </w:tcPr>
          <w:p>
            <w:pPr>
              <w:spacing w:before="0" w:after="0"/>
              <w:rPr>
                <w:b w:val="0"/>
                <w:bCs w:val="0"/>
                <w:i w:val="0"/>
                <w:iCs w:val="0"/>
                <w:smallCaps w:val="0"/>
                <w:color w:val="000000"/>
                <w:sz w:val="26"/>
                <w:szCs w:val="26"/>
              </w:rPr>
            </w:pPr>
            <w:r>
              <w:rPr>
                <w:rFonts w:ascii="Times New Roman" w:eastAsia="Times New Roman" w:hAnsi="Times New Roman" w:cs="Times New Roman"/>
                <w:b w:val="0"/>
                <w:bCs w:val="0"/>
                <w:i w:val="0"/>
                <w:iCs w:val="0"/>
                <w:smallCaps w:val="0"/>
                <w:color w:val="000000"/>
                <w:sz w:val="26"/>
                <w:szCs w:val="26"/>
              </w:rPr>
              <w:t xml:space="preserve">                          </w:t>
            </w:r>
            <w:r>
              <w:rPr>
                <w:rFonts w:ascii="Times New Roman" w:eastAsia="Times New Roman" w:hAnsi="Times New Roman" w:cs="Times New Roman"/>
                <w:b w:val="0"/>
                <w:bCs w:val="0"/>
                <w:i w:val="0"/>
                <w:iCs w:val="0"/>
                <w:smallCaps w:val="0"/>
                <w:color w:val="000000"/>
                <w:sz w:val="26"/>
                <w:szCs w:val="26"/>
              </w:rPr>
              <w:t xml:space="preserve">     </w:t>
            </w:r>
            <w:r>
              <w:rPr>
                <w:rFonts w:ascii="Times New Roman" w:eastAsia="Times New Roman" w:hAnsi="Times New Roman" w:cs="Times New Roman"/>
                <w:b w:val="0"/>
                <w:bCs w:val="0"/>
                <w:i w:val="0"/>
                <w:iCs w:val="0"/>
                <w:smallCaps w:val="0"/>
                <w:color w:val="000000"/>
                <w:sz w:val="26"/>
                <w:szCs w:val="26"/>
              </w:rPr>
              <w:t xml:space="preserve">  </w:t>
            </w:r>
            <w:r>
              <w:rPr>
                <w:rStyle w:val="cat-Dategrp-14rplc-1"/>
                <w:rFonts w:ascii="Times New Roman" w:eastAsia="Times New Roman" w:hAnsi="Times New Roman" w:cs="Times New Roman"/>
                <w:b w:val="0"/>
                <w:bCs w:val="0"/>
                <w:i w:val="0"/>
                <w:iCs w:val="0"/>
                <w:smallCaps w:val="0"/>
                <w:color w:val="000000"/>
                <w:sz w:val="26"/>
                <w:szCs w:val="26"/>
              </w:rPr>
              <w:t>дата</w:t>
            </w:r>
          </w:p>
        </w:tc>
      </w:tr>
    </w:tbl>
    <w:p>
      <w:pPr>
        <w:spacing w:before="0" w:after="0"/>
        <w:ind w:firstLine="709"/>
        <w:jc w:val="both"/>
        <w:rPr>
          <w:sz w:val="26"/>
          <w:szCs w:val="26"/>
        </w:rPr>
      </w:pPr>
    </w:p>
    <w:p>
      <w:pPr>
        <w:spacing w:before="0" w:after="0"/>
        <w:ind w:firstLine="709"/>
        <w:jc w:val="both"/>
        <w:rPr>
          <w:sz w:val="26"/>
          <w:szCs w:val="26"/>
        </w:rPr>
      </w:pPr>
      <w:r>
        <w:rPr>
          <w:rFonts w:ascii="Times New Roman" w:eastAsia="Times New Roman" w:hAnsi="Times New Roman" w:cs="Times New Roman"/>
          <w:sz w:val="26"/>
          <w:szCs w:val="26"/>
        </w:rPr>
        <w:t xml:space="preserve">Исполняющий обязанности мирового судьи судебного участка №3 Ханты-Мансийского судебного района </w:t>
      </w:r>
      <w:r>
        <w:rPr>
          <w:rStyle w:val="cat-Addressgrp-2rplc-2"/>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 </w:t>
      </w:r>
      <w:r>
        <w:rPr>
          <w:rStyle w:val="cat-Addressgrp-5rplc-3"/>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м</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ровой судья судебного участка №</w:t>
      </w:r>
      <w:r>
        <w:rPr>
          <w:rFonts w:ascii="Times New Roman" w:eastAsia="Times New Roman" w:hAnsi="Times New Roman" w:cs="Times New Roman"/>
          <w:sz w:val="26"/>
          <w:szCs w:val="26"/>
        </w:rPr>
        <w:t xml:space="preserve">6 Ханты-Мансийского судебного района </w:t>
      </w:r>
      <w:r>
        <w:rPr>
          <w:rStyle w:val="cat-Addressgrp-1rplc-4"/>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w:t>
      </w:r>
      <w:r>
        <w:rPr>
          <w:rStyle w:val="cat-FIOgrp-33rplc-5"/>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Style w:val="cat-Addressgrp-3rplc-6"/>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Style w:val="cat-Addressgrp-4rplc-7"/>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w:t>
      </w:r>
    </w:p>
    <w:p>
      <w:pPr>
        <w:spacing w:before="0" w:after="0"/>
        <w:ind w:firstLine="709"/>
        <w:jc w:val="both"/>
        <w:rPr>
          <w:sz w:val="26"/>
          <w:szCs w:val="26"/>
        </w:rPr>
      </w:pPr>
      <w:r>
        <w:rPr>
          <w:rFonts w:ascii="Times New Roman" w:eastAsia="Times New Roman" w:hAnsi="Times New Roman" w:cs="Times New Roman"/>
          <w:sz w:val="26"/>
          <w:szCs w:val="26"/>
        </w:rPr>
        <w:t xml:space="preserve">с участием лица, привлекаемого к административной ответственности </w:t>
      </w:r>
      <w:r>
        <w:rPr>
          <w:rStyle w:val="cat-FIOgrp-34rplc-8"/>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защитника </w:t>
      </w:r>
      <w:r>
        <w:rPr>
          <w:rStyle w:val="cat-FIOgrp-35rplc-9"/>
          <w:rFonts w:ascii="Times New Roman" w:eastAsia="Times New Roman" w:hAnsi="Times New Roman" w:cs="Times New Roman"/>
          <w:sz w:val="26"/>
          <w:szCs w:val="26"/>
        </w:rPr>
        <w:t>фио</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рассмотрев материалы дела об административ</w:t>
      </w:r>
      <w:r>
        <w:rPr>
          <w:rFonts w:ascii="Times New Roman" w:eastAsia="Times New Roman" w:hAnsi="Times New Roman" w:cs="Times New Roman"/>
          <w:sz w:val="26"/>
          <w:szCs w:val="26"/>
        </w:rPr>
        <w:t xml:space="preserve">ном правонарушении в отношении </w:t>
      </w:r>
      <w:r>
        <w:rPr>
          <w:rStyle w:val="cat-FIOgrp-36rplc-10"/>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Style w:val="cat-ExternalSystemDefinedgrp-53rplc-11"/>
          <w:rFonts w:ascii="Times New Roman" w:eastAsia="Times New Roman" w:hAnsi="Times New Roman" w:cs="Times New Roman"/>
          <w:sz w:val="26"/>
          <w:szCs w:val="26"/>
        </w:rPr>
        <w:t>...</w:t>
      </w:r>
      <w:r>
        <w:rPr>
          <w:rStyle w:val="cat-PassportDatagrp-43rplc-12"/>
          <w:rFonts w:ascii="Times New Roman" w:eastAsia="Times New Roman" w:hAnsi="Times New Roman" w:cs="Times New Roman"/>
          <w:sz w:val="26"/>
          <w:szCs w:val="26"/>
        </w:rPr>
        <w:t>паспортные данные</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гражданина Российской Федерации; зарегистрированного </w:t>
      </w:r>
      <w:r>
        <w:rPr>
          <w:rFonts w:ascii="Times New Roman" w:eastAsia="Times New Roman" w:hAnsi="Times New Roman" w:cs="Times New Roman"/>
          <w:sz w:val="26"/>
          <w:szCs w:val="26"/>
        </w:rPr>
        <w:t xml:space="preserve">и проживающего </w:t>
      </w:r>
      <w:r>
        <w:rPr>
          <w:rFonts w:ascii="Times New Roman" w:eastAsia="Times New Roman" w:hAnsi="Times New Roman" w:cs="Times New Roman"/>
          <w:sz w:val="26"/>
          <w:szCs w:val="26"/>
        </w:rPr>
        <w:t xml:space="preserve">по адресу: </w:t>
      </w:r>
      <w:r>
        <w:rPr>
          <w:rStyle w:val="cat-Addressgrp-6rplc-13"/>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работающего старшим государственным инспектором в ФБГУ «Малая Сосьва»</w:t>
      </w:r>
      <w:r>
        <w:rPr>
          <w:rFonts w:ascii="Times New Roman" w:eastAsia="Times New Roman" w:hAnsi="Times New Roman" w:cs="Times New Roman"/>
          <w:sz w:val="26"/>
          <w:szCs w:val="26"/>
        </w:rPr>
        <w:t xml:space="preserve">, </w:t>
      </w:r>
      <w:r>
        <w:rPr>
          <w:rStyle w:val="cat-PassportDatagrp-44rplc-14"/>
          <w:rFonts w:ascii="Times New Roman" w:eastAsia="Times New Roman" w:hAnsi="Times New Roman" w:cs="Times New Roman"/>
          <w:sz w:val="26"/>
          <w:szCs w:val="26"/>
        </w:rPr>
        <w:t>паспортные данные</w:t>
      </w:r>
      <w:r>
        <w:rPr>
          <w:rStyle w:val="cat-ExternalSystemDefinedgrp-52rplc-15"/>
          <w:rFonts w:ascii="Times New Roman" w:eastAsia="Times New Roman" w:hAnsi="Times New Roman" w:cs="Times New Roman"/>
          <w:sz w:val="26"/>
          <w:szCs w:val="26"/>
        </w:rPr>
        <w:t>...</w:t>
      </w:r>
      <w:r>
        <w:rPr>
          <w:rStyle w:val="cat-ExternalSystemDefinedgrp-51rplc-16"/>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pPr>
        <w:spacing w:before="0" w:after="0"/>
        <w:ind w:firstLine="709"/>
        <w:jc w:val="both"/>
        <w:rPr>
          <w:sz w:val="26"/>
          <w:szCs w:val="26"/>
        </w:rPr>
      </w:pPr>
      <w:r>
        <w:rPr>
          <w:rFonts w:ascii="Times New Roman" w:eastAsia="Times New Roman" w:hAnsi="Times New Roman" w:cs="Times New Roman"/>
          <w:sz w:val="26"/>
          <w:szCs w:val="26"/>
        </w:rPr>
        <w:t>о совершении административного пра</w:t>
      </w:r>
      <w:r>
        <w:rPr>
          <w:rFonts w:ascii="Times New Roman" w:eastAsia="Times New Roman" w:hAnsi="Times New Roman" w:cs="Times New Roman"/>
          <w:sz w:val="26"/>
          <w:szCs w:val="26"/>
        </w:rPr>
        <w:t xml:space="preserve">вонарушения, предусмотренного частью 25 статьи </w:t>
      </w:r>
      <w:r>
        <w:rPr>
          <w:rFonts w:ascii="Times New Roman" w:eastAsia="Times New Roman" w:hAnsi="Times New Roman" w:cs="Times New Roman"/>
          <w:sz w:val="26"/>
          <w:szCs w:val="26"/>
        </w:rPr>
        <w:t xml:space="preserve">19.5 Кодекса Российской Федерации об административных правонарушениях, </w:t>
      </w:r>
    </w:p>
    <w:p>
      <w:pPr>
        <w:spacing w:before="0" w:after="0"/>
        <w:ind w:firstLine="709"/>
        <w:jc w:val="both"/>
        <w:rPr>
          <w:sz w:val="26"/>
          <w:szCs w:val="26"/>
        </w:rPr>
      </w:pPr>
    </w:p>
    <w:p>
      <w:pPr>
        <w:spacing w:before="0" w:after="0"/>
        <w:jc w:val="center"/>
        <w:rPr>
          <w:sz w:val="26"/>
          <w:szCs w:val="26"/>
        </w:rPr>
      </w:pPr>
      <w:r>
        <w:rPr>
          <w:rFonts w:ascii="Times New Roman" w:eastAsia="Times New Roman" w:hAnsi="Times New Roman" w:cs="Times New Roman"/>
          <w:sz w:val="26"/>
          <w:szCs w:val="26"/>
        </w:rPr>
        <w:t>УСТАНОВИЛ:</w:t>
      </w:r>
    </w:p>
    <w:p>
      <w:pPr>
        <w:spacing w:before="0" w:after="0"/>
        <w:jc w:val="center"/>
        <w:rPr>
          <w:sz w:val="26"/>
          <w:szCs w:val="26"/>
        </w:rPr>
      </w:pPr>
    </w:p>
    <w:p>
      <w:pPr>
        <w:spacing w:before="0" w:after="0"/>
        <w:ind w:firstLine="709"/>
        <w:jc w:val="both"/>
        <w:rPr>
          <w:sz w:val="26"/>
          <w:szCs w:val="26"/>
        </w:rPr>
      </w:pPr>
      <w:r>
        <w:rPr>
          <w:rFonts w:ascii="Times New Roman" w:eastAsia="Times New Roman" w:hAnsi="Times New Roman" w:cs="Times New Roman"/>
          <w:sz w:val="26"/>
          <w:szCs w:val="26"/>
        </w:rPr>
        <w:t xml:space="preserve"> </w:t>
      </w:r>
      <w:r>
        <w:rPr>
          <w:rStyle w:val="cat-Dategrp-15rplc-17"/>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в </w:t>
      </w:r>
      <w:r>
        <w:rPr>
          <w:rStyle w:val="cat-Timegrp-45rplc-18"/>
          <w:rFonts w:ascii="Times New Roman" w:eastAsia="Times New Roman" w:hAnsi="Times New Roman" w:cs="Times New Roman"/>
          <w:sz w:val="26"/>
          <w:szCs w:val="26"/>
        </w:rPr>
        <w:t>время</w:t>
      </w:r>
      <w:r>
        <w:rPr>
          <w:rFonts w:ascii="Times New Roman" w:eastAsia="Times New Roman" w:hAnsi="Times New Roman" w:cs="Times New Roman"/>
          <w:sz w:val="26"/>
          <w:szCs w:val="26"/>
        </w:rPr>
        <w:t xml:space="preserve"> </w:t>
      </w:r>
      <w:r>
        <w:rPr>
          <w:rStyle w:val="cat-FIOgrp-34rplc-19"/>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не исполнил предписание государственного инспектора по использованию и охране земель </w:t>
      </w:r>
      <w:r>
        <w:rPr>
          <w:rFonts w:ascii="Times New Roman" w:eastAsia="Times New Roman" w:hAnsi="Times New Roman" w:cs="Times New Roman"/>
          <w:sz w:val="26"/>
          <w:szCs w:val="26"/>
        </w:rPr>
        <w:t xml:space="preserve">в </w:t>
      </w:r>
      <w:r>
        <w:rPr>
          <w:rStyle w:val="cat-Addressgrp-7rplc-20"/>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 </w:t>
      </w:r>
      <w:r>
        <w:rPr>
          <w:rStyle w:val="cat-Addressgrp-5rplc-21"/>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от </w:t>
      </w:r>
      <w:r>
        <w:rPr>
          <w:rStyle w:val="cat-Dategrp-16rplc-22"/>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№66</w:t>
      </w:r>
      <w:r>
        <w:rPr>
          <w:rFonts w:ascii="Times New Roman" w:eastAsia="Times New Roman" w:hAnsi="Times New Roman" w:cs="Times New Roman"/>
          <w:sz w:val="26"/>
          <w:szCs w:val="26"/>
        </w:rPr>
        <w:t xml:space="preserve"> об устранении выявленного нарушения требований земельного законодательства, выразившегося в самовольном</w:t>
      </w:r>
      <w:r>
        <w:rPr>
          <w:rFonts w:ascii="Times New Roman" w:eastAsia="Times New Roman" w:hAnsi="Times New Roman" w:cs="Times New Roman"/>
          <w:sz w:val="26"/>
          <w:szCs w:val="26"/>
        </w:rPr>
        <w:t xml:space="preserve"> занятии части земельного участка с кадастровым номером 86:12:</w:t>
      </w:r>
      <w:r>
        <w:rPr>
          <w:rStyle w:val="cat-PhoneNumbergrp-46rplc-23"/>
          <w:rFonts w:ascii="Times New Roman" w:eastAsia="Times New Roman" w:hAnsi="Times New Roman" w:cs="Times New Roman"/>
          <w:sz w:val="26"/>
          <w:szCs w:val="26"/>
        </w:rPr>
        <w:t>телефон</w:t>
      </w:r>
      <w:r>
        <w:rPr>
          <w:rFonts w:ascii="Times New Roman" w:eastAsia="Times New Roman" w:hAnsi="Times New Roman" w:cs="Times New Roman"/>
          <w:sz w:val="26"/>
          <w:szCs w:val="26"/>
        </w:rPr>
        <w:t xml:space="preserve">, площадью </w:t>
      </w:r>
      <w:r>
        <w:rPr>
          <w:rFonts w:ascii="Times New Roman" w:eastAsia="Times New Roman" w:hAnsi="Times New Roman" w:cs="Times New Roman"/>
          <w:sz w:val="26"/>
          <w:szCs w:val="26"/>
        </w:rPr>
        <w:t>376,97</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кв.м</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расположенного по адресу: </w:t>
      </w:r>
      <w:r>
        <w:rPr>
          <w:rStyle w:val="cat-Addressgrp-8rplc-24"/>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Style w:val="cat-Addressgrp-9rplc-25"/>
          <w:rFonts w:ascii="Times New Roman" w:eastAsia="Times New Roman" w:hAnsi="Times New Roman" w:cs="Times New Roman"/>
          <w:sz w:val="26"/>
          <w:szCs w:val="26"/>
        </w:rPr>
        <w:t>адрес</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 xml:space="preserve">При рассмотрении дела </w:t>
      </w:r>
      <w:r>
        <w:rPr>
          <w:rStyle w:val="cat-FIOgrp-34rplc-26"/>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вину не признал.</w:t>
      </w:r>
    </w:p>
    <w:p>
      <w:pPr>
        <w:spacing w:before="0" w:after="0"/>
        <w:ind w:firstLine="709"/>
        <w:jc w:val="both"/>
        <w:rPr>
          <w:sz w:val="26"/>
          <w:szCs w:val="26"/>
        </w:rPr>
      </w:pPr>
      <w:r>
        <w:rPr>
          <w:rFonts w:ascii="Times New Roman" w:eastAsia="Times New Roman" w:hAnsi="Times New Roman" w:cs="Times New Roman"/>
          <w:sz w:val="26"/>
          <w:szCs w:val="26"/>
        </w:rPr>
        <w:t xml:space="preserve">Защитник </w:t>
      </w:r>
      <w:r>
        <w:rPr>
          <w:rStyle w:val="cat-FIOgrp-37rplc-27"/>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в судебном заседании поддержал возражение по делу об административном правонарушении, просил прекратить производство по делу за отсутствием состава правонарушени</w:t>
      </w:r>
      <w:r>
        <w:rPr>
          <w:rFonts w:ascii="Times New Roman" w:eastAsia="Times New Roman" w:hAnsi="Times New Roman" w:cs="Times New Roman"/>
          <w:sz w:val="26"/>
          <w:szCs w:val="26"/>
        </w:rPr>
        <w:t xml:space="preserve">я. Оспаривает предписание № 66 от </w:t>
      </w:r>
      <w:r>
        <w:rPr>
          <w:rStyle w:val="cat-Dategrp-16rplc-28"/>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и протокол по делу об административном правонарушении. Указал, что </w:t>
      </w:r>
      <w:r>
        <w:rPr>
          <w:rStyle w:val="cat-Dategrp-17rplc-29"/>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подана жалоба на предписание, однако в удовлетворении жалобы необоснованно отказано.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Кроме того, </w:t>
      </w:r>
      <w:r>
        <w:rPr>
          <w:rStyle w:val="cat-Dategrp-18rplc-30"/>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Департаментом градостроительства и архитектуры администрации </w:t>
      </w:r>
      <w:r>
        <w:rPr>
          <w:rStyle w:val="cat-Addressgrp-10rplc-31"/>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вынесен приказ № 1010 «О перераспределении земельных участков», которым осуществлено перераспределение земель, государственная собственность на которые не разграничена, и земельного участка с кадастровым номером 86:12:</w:t>
      </w:r>
      <w:r>
        <w:rPr>
          <w:rStyle w:val="cat-PhoneNumbergrp-46rplc-32"/>
          <w:rFonts w:ascii="Times New Roman" w:eastAsia="Times New Roman" w:hAnsi="Times New Roman" w:cs="Times New Roman"/>
          <w:sz w:val="26"/>
          <w:szCs w:val="26"/>
        </w:rPr>
        <w:t>телефон</w:t>
      </w:r>
      <w:r>
        <w:rPr>
          <w:rFonts w:ascii="Times New Roman" w:eastAsia="Times New Roman" w:hAnsi="Times New Roman" w:cs="Times New Roman"/>
          <w:sz w:val="26"/>
          <w:szCs w:val="26"/>
        </w:rPr>
        <w:t xml:space="preserve">:296, находящегося в частной собственности </w:t>
      </w:r>
      <w:r>
        <w:rPr>
          <w:rStyle w:val="cat-FIOgrp-34rplc-33"/>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Вновь образованный земельный участок во исполнение п. 4 Приказа </w:t>
      </w:r>
      <w:r>
        <w:rPr>
          <w:rStyle w:val="cat-FIOgrp-34rplc-34"/>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был поставлен на кадастровый учет. </w:t>
      </w:r>
      <w:r>
        <w:rPr>
          <w:rStyle w:val="cat-Dategrp-19rplc-35"/>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по административному делу №2А-3788/</w:t>
      </w:r>
      <w:r>
        <w:rPr>
          <w:rFonts w:ascii="Times New Roman" w:eastAsia="Times New Roman" w:hAnsi="Times New Roman" w:cs="Times New Roman"/>
          <w:sz w:val="26"/>
          <w:szCs w:val="26"/>
        </w:rPr>
        <w:t xml:space="preserve">2024 решением </w:t>
      </w:r>
      <w:r>
        <w:rPr>
          <w:rFonts w:ascii="Times New Roman" w:eastAsia="Times New Roman" w:hAnsi="Times New Roman" w:cs="Times New Roman"/>
          <w:sz w:val="26"/>
          <w:szCs w:val="26"/>
        </w:rPr>
        <w:t>Ханты-М</w:t>
      </w:r>
      <w:r>
        <w:rPr>
          <w:rFonts w:ascii="Times New Roman" w:eastAsia="Times New Roman" w:hAnsi="Times New Roman" w:cs="Times New Roman"/>
          <w:sz w:val="26"/>
          <w:szCs w:val="26"/>
        </w:rPr>
        <w:t>ансийского районного суда, вступившего в законную силу,</w:t>
      </w:r>
      <w:r>
        <w:rPr>
          <w:rFonts w:ascii="Times New Roman" w:eastAsia="Times New Roman" w:hAnsi="Times New Roman" w:cs="Times New Roman"/>
          <w:sz w:val="26"/>
          <w:szCs w:val="26"/>
        </w:rPr>
        <w:t xml:space="preserve"> признано незаконным решение Департамента от </w:t>
      </w:r>
      <w:r>
        <w:rPr>
          <w:rStyle w:val="cat-Dategrp-20rplc-36"/>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об отказе в заключении соглашения о перераспределении земельного участка с кадастровым номером 86:12:</w:t>
      </w:r>
      <w:r>
        <w:rPr>
          <w:rStyle w:val="cat-PhoneNumbergrp-46rplc-37"/>
          <w:rFonts w:ascii="Times New Roman" w:eastAsia="Times New Roman" w:hAnsi="Times New Roman" w:cs="Times New Roman"/>
          <w:sz w:val="26"/>
          <w:szCs w:val="26"/>
        </w:rPr>
        <w:t>телефон</w:t>
      </w:r>
      <w:r>
        <w:rPr>
          <w:rFonts w:ascii="Times New Roman" w:eastAsia="Times New Roman" w:hAnsi="Times New Roman" w:cs="Times New Roman"/>
          <w:sz w:val="26"/>
          <w:szCs w:val="26"/>
        </w:rPr>
        <w:t xml:space="preserve">:299. Полагает, что должностными лицами </w:t>
      </w:r>
      <w:r>
        <w:rPr>
          <w:rFonts w:ascii="Times New Roman" w:eastAsia="Times New Roman" w:hAnsi="Times New Roman" w:cs="Times New Roman"/>
          <w:sz w:val="26"/>
          <w:szCs w:val="26"/>
        </w:rPr>
        <w:t>Росреестра</w:t>
      </w:r>
      <w:r>
        <w:rPr>
          <w:rFonts w:ascii="Times New Roman" w:eastAsia="Times New Roman" w:hAnsi="Times New Roman" w:cs="Times New Roman"/>
          <w:sz w:val="26"/>
          <w:szCs w:val="26"/>
        </w:rPr>
        <w:t xml:space="preserve"> проигнорированы судебные акты. Кроме того, решением Ханты-Мансийского районного суда от </w:t>
      </w:r>
      <w:r>
        <w:rPr>
          <w:rStyle w:val="cat-Dategrp-21rplc-38"/>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вступившего в законную силу, исковые требования Департамента об освобождении земельного участка оставлены без удовлетворения. Также, решением Ханты-Мансийского районного суда от </w:t>
      </w:r>
      <w:r>
        <w:rPr>
          <w:rStyle w:val="cat-Dategrp-22rplc-39"/>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признано незаконным решение Департамента от </w:t>
      </w:r>
      <w:r>
        <w:rPr>
          <w:rStyle w:val="cat-Dategrp-23rplc-40"/>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об отказе в заключении соглашения о перераспределении земельного участка с кадастровым номером 86:12:</w:t>
      </w:r>
      <w:r>
        <w:rPr>
          <w:rStyle w:val="cat-PhoneNumbergrp-46rplc-41"/>
          <w:rFonts w:ascii="Times New Roman" w:eastAsia="Times New Roman" w:hAnsi="Times New Roman" w:cs="Times New Roman"/>
          <w:sz w:val="26"/>
          <w:szCs w:val="26"/>
        </w:rPr>
        <w:t>телефон</w:t>
      </w:r>
      <w:r>
        <w:rPr>
          <w:rFonts w:ascii="Times New Roman" w:eastAsia="Times New Roman" w:hAnsi="Times New Roman" w:cs="Times New Roman"/>
          <w:sz w:val="26"/>
          <w:szCs w:val="26"/>
        </w:rPr>
        <w:t>:299.</w:t>
      </w:r>
    </w:p>
    <w:p>
      <w:pPr>
        <w:spacing w:before="0" w:after="0"/>
        <w:ind w:firstLine="709"/>
        <w:jc w:val="both"/>
        <w:rPr>
          <w:sz w:val="26"/>
          <w:szCs w:val="26"/>
        </w:rPr>
      </w:pPr>
      <w:r>
        <w:rPr>
          <w:rFonts w:ascii="Times New Roman" w:eastAsia="Times New Roman" w:hAnsi="Times New Roman" w:cs="Times New Roman"/>
          <w:sz w:val="26"/>
          <w:szCs w:val="26"/>
        </w:rPr>
        <w:t>Огласив протокол об административном правонарушении</w:t>
      </w:r>
      <w:r>
        <w:rPr>
          <w:rFonts w:ascii="Times New Roman" w:eastAsia="Times New Roman" w:hAnsi="Times New Roman" w:cs="Times New Roman"/>
          <w:sz w:val="26"/>
          <w:szCs w:val="26"/>
        </w:rPr>
        <w:t xml:space="preserve">, заслушав </w:t>
      </w:r>
      <w:r>
        <w:rPr>
          <w:rStyle w:val="cat-FIOgrp-34rplc-42"/>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защитника </w:t>
      </w:r>
      <w:r>
        <w:rPr>
          <w:rStyle w:val="cat-FIOgrp-35rplc-43"/>
          <w:rFonts w:ascii="Times New Roman" w:eastAsia="Times New Roman" w:hAnsi="Times New Roman" w:cs="Times New Roman"/>
          <w:sz w:val="26"/>
          <w:szCs w:val="26"/>
        </w:rPr>
        <w:t>фио</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исследовав письменные материалы дела, мировой судья приходит к выводу о наличии в бездействии </w:t>
      </w:r>
      <w:r>
        <w:rPr>
          <w:rStyle w:val="cat-FIOgrp-34rplc-44"/>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состава административного </w:t>
      </w:r>
      <w:r>
        <w:rPr>
          <w:rFonts w:ascii="Times New Roman" w:eastAsia="Times New Roman" w:hAnsi="Times New Roman" w:cs="Times New Roman"/>
          <w:sz w:val="26"/>
          <w:szCs w:val="26"/>
        </w:rPr>
        <w:t>правонарушения, предусмотренного ч. 25 ст. 19.5 КоАП РФ, то есть невыполнение в установленный срок предписания территориального органа федерального органа, осуществляющего государственный земельный надзор.</w:t>
      </w:r>
    </w:p>
    <w:p>
      <w:pPr>
        <w:spacing w:before="0" w:after="0"/>
        <w:ind w:firstLine="709"/>
        <w:jc w:val="both"/>
        <w:rPr>
          <w:sz w:val="26"/>
          <w:szCs w:val="26"/>
        </w:rPr>
      </w:pPr>
      <w:r>
        <w:rPr>
          <w:rFonts w:ascii="Times New Roman" w:eastAsia="Times New Roman" w:hAnsi="Times New Roman" w:cs="Times New Roman"/>
          <w:sz w:val="26"/>
          <w:szCs w:val="26"/>
        </w:rPr>
        <w:t xml:space="preserve">В статье 1 Земельного кодекса Российской Федерации закреплены основные принципы земельного законодательства, в том числе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w:t>
      </w:r>
      <w:r>
        <w:rPr>
          <w:rFonts w:ascii="Times New Roman" w:eastAsia="Times New Roman" w:hAnsi="Times New Roman" w:cs="Times New Roman"/>
          <w:sz w:val="26"/>
          <w:szCs w:val="26"/>
        </w:rPr>
        <w:t>каждого гражданина на свободное владение, пользование и распоряжение принадлежащим ему земельным участком.</w:t>
      </w:r>
    </w:p>
    <w:p>
      <w:pPr>
        <w:spacing w:before="0" w:after="0"/>
        <w:ind w:firstLine="709"/>
        <w:jc w:val="both"/>
        <w:rPr>
          <w:sz w:val="26"/>
          <w:szCs w:val="26"/>
        </w:rPr>
      </w:pPr>
      <w:r>
        <w:rPr>
          <w:rFonts w:ascii="Times New Roman" w:eastAsia="Times New Roman" w:hAnsi="Times New Roman" w:cs="Times New Roman"/>
          <w:sz w:val="26"/>
          <w:szCs w:val="26"/>
        </w:rPr>
        <w:t>На основании п. 1 ст. 26 Земельного кодекса Российской Федерации права на земельные участки, предусмотренные главами III и IV настоящего Кодекса, удостоверяются документами в соответствии с Федеральным законом «О государственной регистрации прав на недвижимое имущество и сделок с ним».</w:t>
      </w:r>
    </w:p>
    <w:p>
      <w:pPr>
        <w:spacing w:before="0" w:after="0"/>
        <w:ind w:firstLine="709"/>
        <w:jc w:val="both"/>
        <w:rPr>
          <w:sz w:val="26"/>
          <w:szCs w:val="26"/>
        </w:rPr>
      </w:pPr>
      <w:r>
        <w:rPr>
          <w:rFonts w:ascii="Times New Roman" w:eastAsia="Times New Roman" w:hAnsi="Times New Roman" w:cs="Times New Roman"/>
          <w:sz w:val="26"/>
          <w:szCs w:val="26"/>
        </w:rPr>
        <w:t xml:space="preserve">В соответствии с </w:t>
      </w:r>
      <w:r>
        <w:rPr>
          <w:rFonts w:ascii="Times New Roman" w:eastAsia="Times New Roman" w:hAnsi="Times New Roman" w:cs="Times New Roman"/>
          <w:sz w:val="26"/>
          <w:szCs w:val="26"/>
        </w:rPr>
        <w:t>п.п</w:t>
      </w:r>
      <w:r>
        <w:rPr>
          <w:rFonts w:ascii="Times New Roman" w:eastAsia="Times New Roman" w:hAnsi="Times New Roman" w:cs="Times New Roman"/>
          <w:sz w:val="26"/>
          <w:szCs w:val="26"/>
        </w:rPr>
        <w:t>. 1, 2 ст. 60 Земельного кодекса Российской Федерации нарушенное право на земельный участок подлежит восстановлению в случае самовольного занятия земельного участка. Действия, нарушающие права на землю граждан и юридических лиц или создающие угрозу их нарушения, могут быть пресечены, в том числе, путем восстановления положения, существовавшего до нарушения права, и пресечения действий, нарушающих право или создающих угрозу его нарушения.</w:t>
      </w:r>
    </w:p>
    <w:p>
      <w:pPr>
        <w:spacing w:before="0" w:after="0"/>
        <w:ind w:firstLine="709"/>
        <w:jc w:val="both"/>
        <w:rPr>
          <w:sz w:val="26"/>
          <w:szCs w:val="26"/>
        </w:rPr>
      </w:pPr>
      <w:r>
        <w:rPr>
          <w:rFonts w:ascii="Times New Roman" w:eastAsia="Times New Roman" w:hAnsi="Times New Roman" w:cs="Times New Roman"/>
          <w:sz w:val="26"/>
          <w:szCs w:val="26"/>
        </w:rPr>
        <w:t xml:space="preserve">Виновность </w:t>
      </w:r>
      <w:r>
        <w:rPr>
          <w:rStyle w:val="cat-FIOgrp-34rplc-45"/>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в совершении административного правонарушения установлена и подтверждается</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протоколом об административном правонарушении от </w:t>
      </w:r>
      <w:r>
        <w:rPr>
          <w:rStyle w:val="cat-Dategrp-24rplc-46"/>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 1</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предписанием</w:t>
      </w:r>
      <w:r>
        <w:rPr>
          <w:rFonts w:ascii="Times New Roman" w:eastAsia="Times New Roman" w:hAnsi="Times New Roman" w:cs="Times New Roman"/>
          <w:sz w:val="26"/>
          <w:szCs w:val="26"/>
        </w:rPr>
        <w:t xml:space="preserve"> государственного инспектора по </w:t>
      </w:r>
      <w:r>
        <w:rPr>
          <w:rFonts w:ascii="Times New Roman" w:eastAsia="Times New Roman" w:hAnsi="Times New Roman" w:cs="Times New Roman"/>
          <w:sz w:val="26"/>
          <w:szCs w:val="26"/>
        </w:rPr>
        <w:t xml:space="preserve">использованию и охране земель в </w:t>
      </w:r>
      <w:r>
        <w:rPr>
          <w:rStyle w:val="cat-Addressgrp-7rplc-47"/>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 </w:t>
      </w:r>
      <w:r>
        <w:rPr>
          <w:rStyle w:val="cat-Addressgrp-5rplc-48"/>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от </w:t>
      </w:r>
      <w:r>
        <w:rPr>
          <w:rStyle w:val="cat-Dategrp-16rplc-49"/>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№66</w:t>
      </w:r>
      <w:r>
        <w:rPr>
          <w:rFonts w:ascii="Times New Roman" w:eastAsia="Times New Roman" w:hAnsi="Times New Roman" w:cs="Times New Roman"/>
          <w:sz w:val="26"/>
          <w:szCs w:val="26"/>
        </w:rPr>
        <w:t xml:space="preserve"> об устранении выявленного нарушения требован</w:t>
      </w:r>
      <w:r>
        <w:rPr>
          <w:rFonts w:ascii="Times New Roman" w:eastAsia="Times New Roman" w:hAnsi="Times New Roman" w:cs="Times New Roman"/>
          <w:sz w:val="26"/>
          <w:szCs w:val="26"/>
        </w:rPr>
        <w:t>ий земельного законодательства; заданием</w:t>
      </w:r>
      <w:r>
        <w:rPr>
          <w:rFonts w:ascii="Times New Roman" w:eastAsia="Times New Roman" w:hAnsi="Times New Roman" w:cs="Times New Roman"/>
          <w:sz w:val="26"/>
          <w:szCs w:val="26"/>
        </w:rPr>
        <w:t xml:space="preserve"> на проведение в рамках федерального государственного контроля (надзора) от </w:t>
      </w:r>
      <w:r>
        <w:rPr>
          <w:rStyle w:val="cat-Dategrp-25rplc-50"/>
          <w:rFonts w:ascii="Times New Roman" w:eastAsia="Times New Roman" w:hAnsi="Times New Roman" w:cs="Times New Roman"/>
          <w:sz w:val="26"/>
          <w:szCs w:val="26"/>
        </w:rPr>
        <w:t>дата</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объяснением от </w:t>
      </w:r>
      <w:r>
        <w:rPr>
          <w:rStyle w:val="cat-Dategrp-26rplc-51"/>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ответом на запрос Департамента градостроительства и архитектуры Администрации </w:t>
      </w:r>
      <w:r>
        <w:rPr>
          <w:rStyle w:val="cat-Addressgrp-0rplc-52"/>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от </w:t>
      </w:r>
      <w:r>
        <w:rPr>
          <w:rStyle w:val="cat-Dategrp-27rplc-53"/>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актом наблюдения за соблюдением обязательных требований от </w:t>
      </w:r>
      <w:r>
        <w:rPr>
          <w:rStyle w:val="cat-Dategrp-28rplc-54"/>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 98</w:t>
      </w:r>
      <w:r>
        <w:rPr>
          <w:rFonts w:ascii="Times New Roman" w:eastAsia="Times New Roman" w:hAnsi="Times New Roman" w:cs="Times New Roman"/>
          <w:sz w:val="26"/>
          <w:szCs w:val="26"/>
        </w:rPr>
        <w:t>; выписками</w:t>
      </w:r>
      <w:r>
        <w:rPr>
          <w:rFonts w:ascii="Times New Roman" w:eastAsia="Times New Roman" w:hAnsi="Times New Roman" w:cs="Times New Roman"/>
          <w:sz w:val="26"/>
          <w:szCs w:val="26"/>
        </w:rPr>
        <w:t xml:space="preserve"> и</w:t>
      </w:r>
      <w:r>
        <w:rPr>
          <w:rFonts w:ascii="Times New Roman" w:eastAsia="Times New Roman" w:hAnsi="Times New Roman" w:cs="Times New Roman"/>
          <w:sz w:val="26"/>
          <w:szCs w:val="26"/>
        </w:rPr>
        <w:t>з ЕГРН</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Из представленных материалов усматривается, что государственным инспектором по</w:t>
      </w:r>
      <w:r>
        <w:rPr>
          <w:rFonts w:ascii="Times New Roman" w:eastAsia="Times New Roman" w:hAnsi="Times New Roman" w:cs="Times New Roman"/>
          <w:sz w:val="26"/>
          <w:szCs w:val="26"/>
        </w:rPr>
        <w:t xml:space="preserve"> использованию и охране земель</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w:t>
      </w:r>
      <w:r>
        <w:rPr>
          <w:rStyle w:val="cat-Addressgrp-7rplc-55"/>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 </w:t>
      </w:r>
      <w:r>
        <w:rPr>
          <w:rStyle w:val="cat-Addressgrp-5rplc-56"/>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w:t>
      </w:r>
      <w:r>
        <w:rPr>
          <w:rStyle w:val="cat-Dategrp-16rplc-57"/>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выдано </w:t>
      </w:r>
      <w:r>
        <w:rPr>
          <w:rStyle w:val="cat-FIOgrp-34rplc-58"/>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предписание №</w:t>
      </w:r>
      <w:r>
        <w:rPr>
          <w:rFonts w:ascii="Times New Roman" w:eastAsia="Times New Roman" w:hAnsi="Times New Roman" w:cs="Times New Roman"/>
          <w:sz w:val="26"/>
          <w:szCs w:val="26"/>
        </w:rPr>
        <w:t xml:space="preserve"> 66</w:t>
      </w:r>
      <w:r>
        <w:rPr>
          <w:rFonts w:ascii="Times New Roman" w:eastAsia="Times New Roman" w:hAnsi="Times New Roman" w:cs="Times New Roman"/>
          <w:sz w:val="26"/>
          <w:szCs w:val="26"/>
        </w:rPr>
        <w:t xml:space="preserve"> об устранении нарушения требований </w:t>
      </w:r>
      <w:r>
        <w:rPr>
          <w:rFonts w:ascii="Times New Roman" w:eastAsia="Times New Roman" w:hAnsi="Times New Roman" w:cs="Times New Roman"/>
          <w:sz w:val="26"/>
          <w:szCs w:val="26"/>
        </w:rPr>
        <w:t xml:space="preserve">земельного законодательства, установлен срок для исполнения предписания до </w:t>
      </w:r>
      <w:r>
        <w:rPr>
          <w:rStyle w:val="cat-Dategrp-15rplc-59"/>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Копия предписания </w:t>
      </w:r>
      <w:r>
        <w:rPr>
          <w:rFonts w:ascii="Times New Roman" w:eastAsia="Times New Roman" w:hAnsi="Times New Roman" w:cs="Times New Roman"/>
          <w:sz w:val="26"/>
          <w:szCs w:val="26"/>
        </w:rPr>
        <w:t>направлена</w:t>
      </w:r>
      <w:r>
        <w:rPr>
          <w:rFonts w:ascii="Times New Roman" w:eastAsia="Times New Roman" w:hAnsi="Times New Roman" w:cs="Times New Roman"/>
          <w:sz w:val="26"/>
          <w:szCs w:val="26"/>
        </w:rPr>
        <w:t xml:space="preserve"> </w:t>
      </w:r>
      <w:r>
        <w:rPr>
          <w:rStyle w:val="cat-FIOgrp-34rplc-60"/>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Style w:val="cat-Dategrp-29rplc-61"/>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получена лично последним </w:t>
      </w:r>
      <w:r>
        <w:rPr>
          <w:rStyle w:val="cat-Dategrp-29rplc-62"/>
          <w:rFonts w:ascii="Times New Roman" w:eastAsia="Times New Roman" w:hAnsi="Times New Roman" w:cs="Times New Roman"/>
          <w:sz w:val="26"/>
          <w:szCs w:val="26"/>
        </w:rPr>
        <w:t>дата</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 xml:space="preserve">Содержание предписания административного органа предполагает указание на нарушенную норму закона, четкую формулировку </w:t>
      </w:r>
      <w:r>
        <w:rPr>
          <w:rFonts w:ascii="Times New Roman" w:eastAsia="Times New Roman" w:hAnsi="Times New Roman" w:cs="Times New Roman"/>
          <w:sz w:val="26"/>
          <w:szCs w:val="26"/>
        </w:rPr>
        <w:t xml:space="preserve">относительно конкретных действий, которые необходимо совершить исполнителю, и которые должны быть направлены на прекращение и устранение выявленного нарушения. Предписание административного органа должно быть исполнимым. </w:t>
      </w:r>
    </w:p>
    <w:p>
      <w:pPr>
        <w:spacing w:before="0" w:after="0"/>
        <w:ind w:firstLine="709"/>
        <w:jc w:val="both"/>
        <w:rPr>
          <w:sz w:val="26"/>
          <w:szCs w:val="26"/>
        </w:rPr>
      </w:pPr>
      <w:r>
        <w:rPr>
          <w:rFonts w:ascii="Times New Roman" w:eastAsia="Times New Roman" w:hAnsi="Times New Roman" w:cs="Times New Roman"/>
          <w:sz w:val="26"/>
          <w:szCs w:val="26"/>
        </w:rPr>
        <w:t xml:space="preserve">В соответствии с </w:t>
      </w:r>
      <w:r>
        <w:rPr>
          <w:rFonts w:ascii="Times New Roman" w:eastAsia="Times New Roman" w:hAnsi="Times New Roman" w:cs="Times New Roman"/>
          <w:sz w:val="26"/>
          <w:szCs w:val="26"/>
        </w:rPr>
        <w:t>п.п</w:t>
      </w:r>
      <w:r>
        <w:rPr>
          <w:rFonts w:ascii="Times New Roman" w:eastAsia="Times New Roman" w:hAnsi="Times New Roman" w:cs="Times New Roman"/>
          <w:sz w:val="26"/>
          <w:szCs w:val="26"/>
        </w:rPr>
        <w:t>. 1 и 2 ст. 3.3 Феде</w:t>
      </w:r>
      <w:r>
        <w:rPr>
          <w:rFonts w:ascii="Times New Roman" w:eastAsia="Times New Roman" w:hAnsi="Times New Roman" w:cs="Times New Roman"/>
          <w:sz w:val="26"/>
          <w:szCs w:val="26"/>
        </w:rPr>
        <w:t xml:space="preserve">рального закона </w:t>
      </w:r>
      <w:r>
        <w:rPr>
          <w:rFonts w:ascii="Times New Roman" w:eastAsia="Times New Roman" w:hAnsi="Times New Roman" w:cs="Times New Roman"/>
          <w:sz w:val="26"/>
          <w:szCs w:val="26"/>
        </w:rPr>
        <w:t xml:space="preserve">РФ </w:t>
      </w:r>
      <w:r>
        <w:rPr>
          <w:rFonts w:ascii="Times New Roman" w:eastAsia="Times New Roman" w:hAnsi="Times New Roman" w:cs="Times New Roman"/>
          <w:sz w:val="26"/>
          <w:szCs w:val="26"/>
        </w:rPr>
        <w:t xml:space="preserve">от </w:t>
      </w:r>
      <w:r>
        <w:rPr>
          <w:rStyle w:val="cat-Dategrp-30rplc-63"/>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137-ФЗ «О введении в действие Земельного кодекса Российской Федерации» распоряжение земельными участками, указанными в статье 3.1 настоящего Федерального закона, осуществляется после государственной регистрации права собственности на них, если настоящим Федеральным законом или другими федеральными законами не установлено иное. Отсутствие государственной регистрации права собственности на земельные участки, государственная собственность на которые не разграничена, не является препятствием для распоряжения ими.</w:t>
      </w:r>
    </w:p>
    <w:p>
      <w:pPr>
        <w:spacing w:before="0" w:after="0"/>
        <w:ind w:firstLine="709"/>
        <w:jc w:val="both"/>
        <w:rPr>
          <w:sz w:val="26"/>
          <w:szCs w:val="26"/>
        </w:rPr>
      </w:pPr>
      <w:r>
        <w:rPr>
          <w:rFonts w:ascii="Times New Roman" w:eastAsia="Times New Roman" w:hAnsi="Times New Roman" w:cs="Times New Roman"/>
          <w:sz w:val="26"/>
          <w:szCs w:val="26"/>
        </w:rPr>
        <w:t>Предоставление земельных участков, государственная собственность на которые не разграничена, осуществляется органом местного самоуправления городского округа в отношении земельных участков, расположенных на территории городского округа, за исключением случаев, пре</w:t>
      </w:r>
      <w:r>
        <w:rPr>
          <w:rFonts w:ascii="Times New Roman" w:eastAsia="Times New Roman" w:hAnsi="Times New Roman" w:cs="Times New Roman"/>
          <w:sz w:val="26"/>
          <w:szCs w:val="26"/>
        </w:rPr>
        <w:t>дусмотренных настоящим пунктом.</w:t>
      </w:r>
    </w:p>
    <w:p>
      <w:pPr>
        <w:spacing w:before="0" w:after="0"/>
        <w:ind w:firstLine="709"/>
        <w:jc w:val="both"/>
        <w:rPr>
          <w:sz w:val="26"/>
          <w:szCs w:val="26"/>
        </w:rPr>
      </w:pPr>
      <w:r>
        <w:rPr>
          <w:rFonts w:ascii="Times New Roman" w:eastAsia="Times New Roman" w:hAnsi="Times New Roman" w:cs="Times New Roman"/>
          <w:sz w:val="26"/>
          <w:szCs w:val="26"/>
        </w:rPr>
        <w:t xml:space="preserve">Так, предписание от </w:t>
      </w:r>
      <w:r>
        <w:rPr>
          <w:rStyle w:val="cat-Dategrp-16rplc-64"/>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 66</w:t>
      </w:r>
      <w:r>
        <w:rPr>
          <w:rFonts w:ascii="Times New Roman" w:eastAsia="Times New Roman" w:hAnsi="Times New Roman" w:cs="Times New Roman"/>
          <w:sz w:val="26"/>
          <w:szCs w:val="26"/>
        </w:rPr>
        <w:t xml:space="preserve"> содержит требование контролирующего органа об устранении нарушения требований земель</w:t>
      </w:r>
      <w:r>
        <w:rPr>
          <w:rFonts w:ascii="Times New Roman" w:eastAsia="Times New Roman" w:hAnsi="Times New Roman" w:cs="Times New Roman"/>
          <w:sz w:val="26"/>
          <w:szCs w:val="26"/>
        </w:rPr>
        <w:t>ного законодательства, направле</w:t>
      </w:r>
      <w:r>
        <w:rPr>
          <w:rFonts w:ascii="Times New Roman" w:eastAsia="Times New Roman" w:hAnsi="Times New Roman" w:cs="Times New Roman"/>
          <w:sz w:val="26"/>
          <w:szCs w:val="26"/>
        </w:rPr>
        <w:t xml:space="preserve">но на освобождение </w:t>
      </w:r>
      <w:r>
        <w:rPr>
          <w:rStyle w:val="cat-FIOgrp-34rplc-65"/>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части земельного участка с кадастровым номером 86:12:</w:t>
      </w:r>
      <w:r>
        <w:rPr>
          <w:rStyle w:val="cat-PhoneNumbergrp-46rplc-66"/>
          <w:rFonts w:ascii="Times New Roman" w:eastAsia="Times New Roman" w:hAnsi="Times New Roman" w:cs="Times New Roman"/>
          <w:sz w:val="26"/>
          <w:szCs w:val="26"/>
        </w:rPr>
        <w:t>телефон</w:t>
      </w:r>
      <w:r>
        <w:rPr>
          <w:rFonts w:ascii="Times New Roman" w:eastAsia="Times New Roman" w:hAnsi="Times New Roman" w:cs="Times New Roman"/>
          <w:sz w:val="26"/>
          <w:szCs w:val="26"/>
        </w:rPr>
        <w:t xml:space="preserve">, площадью </w:t>
      </w:r>
      <w:r>
        <w:rPr>
          <w:rFonts w:ascii="Times New Roman" w:eastAsia="Times New Roman" w:hAnsi="Times New Roman" w:cs="Times New Roman"/>
          <w:sz w:val="26"/>
          <w:szCs w:val="26"/>
        </w:rPr>
        <w:t>376,97</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кв.м</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расположенного по адресу: </w:t>
      </w:r>
      <w:r>
        <w:rPr>
          <w:rStyle w:val="cat-Addressgrp-11rplc-67"/>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путем </w:t>
      </w:r>
      <w:r>
        <w:rPr>
          <w:rFonts w:ascii="Times New Roman" w:eastAsia="Times New Roman" w:hAnsi="Times New Roman" w:cs="Times New Roman"/>
          <w:sz w:val="26"/>
          <w:szCs w:val="26"/>
        </w:rPr>
        <w:t>приведения границы земельного участка с кадастровым номером 86:12:</w:t>
      </w:r>
      <w:r>
        <w:rPr>
          <w:rStyle w:val="cat-PhoneNumbergrp-46rplc-68"/>
          <w:rFonts w:ascii="Times New Roman" w:eastAsia="Times New Roman" w:hAnsi="Times New Roman" w:cs="Times New Roman"/>
          <w:sz w:val="26"/>
          <w:szCs w:val="26"/>
        </w:rPr>
        <w:t>телефон</w:t>
      </w:r>
      <w:r>
        <w:rPr>
          <w:rFonts w:ascii="Times New Roman" w:eastAsia="Times New Roman" w:hAnsi="Times New Roman" w:cs="Times New Roman"/>
          <w:sz w:val="26"/>
          <w:szCs w:val="26"/>
        </w:rPr>
        <w:t>:295 и 86:12:</w:t>
      </w:r>
      <w:r>
        <w:rPr>
          <w:rStyle w:val="cat-PhoneNumbergrp-46rplc-69"/>
          <w:rFonts w:ascii="Times New Roman" w:eastAsia="Times New Roman" w:hAnsi="Times New Roman" w:cs="Times New Roman"/>
          <w:sz w:val="26"/>
          <w:szCs w:val="26"/>
        </w:rPr>
        <w:t>телефон</w:t>
      </w:r>
      <w:r>
        <w:rPr>
          <w:rFonts w:ascii="Times New Roman" w:eastAsia="Times New Roman" w:hAnsi="Times New Roman" w:cs="Times New Roman"/>
          <w:sz w:val="26"/>
          <w:szCs w:val="26"/>
        </w:rPr>
        <w:t>:296, в соответствии с границами местоположения участка, путем освобождения части земель кадастрового квартала 86:12:</w:t>
      </w:r>
      <w:r>
        <w:rPr>
          <w:rStyle w:val="cat-PhoneNumbergrp-46rplc-70"/>
          <w:rFonts w:ascii="Times New Roman" w:eastAsia="Times New Roman" w:hAnsi="Times New Roman" w:cs="Times New Roman"/>
          <w:sz w:val="26"/>
          <w:szCs w:val="26"/>
        </w:rPr>
        <w:t>телефон</w:t>
      </w:r>
      <w:r>
        <w:rPr>
          <w:rFonts w:ascii="Times New Roman" w:eastAsia="Times New Roman" w:hAnsi="Times New Roman" w:cs="Times New Roman"/>
          <w:sz w:val="26"/>
          <w:szCs w:val="26"/>
        </w:rPr>
        <w:t>, от размещенного забора, хозяйственного строения, вольеров для содержания собак, теплицы, металлической конструкции, и</w:t>
      </w:r>
      <w:r>
        <w:rPr>
          <w:rFonts w:ascii="Times New Roman" w:eastAsia="Times New Roman" w:hAnsi="Times New Roman" w:cs="Times New Roman"/>
          <w:sz w:val="26"/>
          <w:szCs w:val="26"/>
        </w:rPr>
        <w:t xml:space="preserve">мущества. </w:t>
      </w:r>
      <w:r>
        <w:rPr>
          <w:rFonts w:ascii="Times New Roman" w:eastAsia="Times New Roman" w:hAnsi="Times New Roman" w:cs="Times New Roman"/>
          <w:sz w:val="26"/>
          <w:szCs w:val="26"/>
        </w:rPr>
        <w:t xml:space="preserve">Указанное предписание отвечает критерию исполнимости, при выдаче предписания от </w:t>
      </w:r>
      <w:r>
        <w:rPr>
          <w:rStyle w:val="cat-Dategrp-16rplc-71"/>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№66</w:t>
      </w:r>
      <w:r>
        <w:rPr>
          <w:rFonts w:ascii="Times New Roman" w:eastAsia="Times New Roman" w:hAnsi="Times New Roman" w:cs="Times New Roman"/>
          <w:sz w:val="26"/>
          <w:szCs w:val="26"/>
        </w:rPr>
        <w:t xml:space="preserve"> государственным инспектором установлен срок исполнения предписания до </w:t>
      </w:r>
      <w:r>
        <w:rPr>
          <w:rStyle w:val="cat-Dategrp-15rplc-72"/>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с учётом достаточного времени для проведения демонтажных работ и освобождения земли. </w:t>
      </w:r>
    </w:p>
    <w:p>
      <w:pPr>
        <w:spacing w:before="0" w:after="0"/>
        <w:ind w:firstLine="567"/>
        <w:jc w:val="both"/>
        <w:rPr>
          <w:sz w:val="26"/>
          <w:szCs w:val="26"/>
        </w:rPr>
      </w:pPr>
      <w:r>
        <w:rPr>
          <w:rFonts w:ascii="Times New Roman" w:eastAsia="Times New Roman" w:hAnsi="Times New Roman" w:cs="Times New Roman"/>
          <w:sz w:val="26"/>
          <w:szCs w:val="26"/>
        </w:rPr>
        <w:t>Обращений о продлении срока исполнения п</w:t>
      </w:r>
      <w:r>
        <w:rPr>
          <w:rFonts w:ascii="Times New Roman" w:eastAsia="Times New Roman" w:hAnsi="Times New Roman" w:cs="Times New Roman"/>
          <w:sz w:val="26"/>
          <w:szCs w:val="26"/>
        </w:rPr>
        <w:t xml:space="preserve">редставления от </w:t>
      </w:r>
      <w:r>
        <w:rPr>
          <w:rStyle w:val="cat-Dategrp-16rplc-73"/>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 66</w:t>
      </w:r>
      <w:r>
        <w:rPr>
          <w:rFonts w:ascii="Times New Roman" w:eastAsia="Times New Roman" w:hAnsi="Times New Roman" w:cs="Times New Roman"/>
          <w:sz w:val="26"/>
          <w:szCs w:val="26"/>
        </w:rPr>
        <w:t xml:space="preserve"> в адрес Управления Федеральной службы государственной регистрации, </w:t>
      </w:r>
      <w:r>
        <w:rPr>
          <w:rFonts w:ascii="Times New Roman" w:eastAsia="Times New Roman" w:hAnsi="Times New Roman" w:cs="Times New Roman"/>
          <w:sz w:val="26"/>
          <w:szCs w:val="26"/>
        </w:rPr>
        <w:t>кадастра и картографии</w:t>
      </w:r>
      <w:r>
        <w:rPr>
          <w:rFonts w:ascii="Times New Roman" w:eastAsia="Times New Roman" w:hAnsi="Times New Roman" w:cs="Times New Roman"/>
          <w:sz w:val="26"/>
          <w:szCs w:val="26"/>
        </w:rPr>
        <w:t xml:space="preserve"> по Ханты-Мансийскому автономному округу-Югре </w:t>
      </w:r>
      <w:r>
        <w:rPr>
          <w:rFonts w:ascii="Times New Roman" w:eastAsia="Times New Roman" w:hAnsi="Times New Roman" w:cs="Times New Roman"/>
          <w:sz w:val="26"/>
          <w:szCs w:val="26"/>
        </w:rPr>
        <w:t>не поступало.</w:t>
      </w:r>
    </w:p>
    <w:p>
      <w:pPr>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При этом, </w:t>
      </w:r>
      <w:r>
        <w:rPr>
          <w:rFonts w:ascii="Times New Roman" w:eastAsia="Times New Roman" w:hAnsi="Times New Roman" w:cs="Times New Roman"/>
          <w:sz w:val="26"/>
          <w:szCs w:val="26"/>
        </w:rPr>
        <w:t>представление</w:t>
      </w:r>
      <w:r>
        <w:rPr>
          <w:rFonts w:ascii="Times New Roman" w:eastAsia="Times New Roman" w:hAnsi="Times New Roman" w:cs="Times New Roman"/>
          <w:sz w:val="26"/>
          <w:szCs w:val="26"/>
        </w:rPr>
        <w:t xml:space="preserve"> № </w:t>
      </w:r>
      <w:r>
        <w:rPr>
          <w:rFonts w:ascii="Times New Roman" w:eastAsia="Times New Roman" w:hAnsi="Times New Roman" w:cs="Times New Roman"/>
          <w:sz w:val="26"/>
          <w:szCs w:val="26"/>
        </w:rPr>
        <w:t xml:space="preserve">66 от </w:t>
      </w:r>
      <w:r>
        <w:rPr>
          <w:rStyle w:val="cat-Dategrp-16rplc-74"/>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незаконным не признан</w:t>
      </w:r>
      <w:r>
        <w:rPr>
          <w:rFonts w:ascii="Times New Roman" w:eastAsia="Times New Roman" w:hAnsi="Times New Roman" w:cs="Times New Roman"/>
          <w:sz w:val="26"/>
          <w:szCs w:val="26"/>
        </w:rPr>
        <w:t>о</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xml:space="preserve"> </w:t>
      </w:r>
      <w:r>
        <w:rPr>
          <w:rStyle w:val="cat-Dategrp-31rplc-75"/>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от </w:t>
      </w:r>
      <w:r>
        <w:rPr>
          <w:rStyle w:val="cat-FIOgrp-34rplc-76"/>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адрес </w:t>
      </w:r>
      <w:r>
        <w:rPr>
          <w:rFonts w:ascii="Times New Roman" w:eastAsia="Times New Roman" w:hAnsi="Times New Roman" w:cs="Times New Roman"/>
          <w:sz w:val="26"/>
          <w:szCs w:val="26"/>
        </w:rPr>
        <w:t>Управления Федеральной службы государственной регистрации, кадастра и картографии</w:t>
      </w:r>
      <w:r>
        <w:rPr>
          <w:rFonts w:ascii="Times New Roman" w:eastAsia="Times New Roman" w:hAnsi="Times New Roman" w:cs="Times New Roman"/>
          <w:sz w:val="26"/>
          <w:szCs w:val="26"/>
        </w:rPr>
        <w:t xml:space="preserve"> по </w:t>
      </w:r>
      <w:r>
        <w:rPr>
          <w:rFonts w:ascii="Times New Roman" w:eastAsia="Times New Roman" w:hAnsi="Times New Roman" w:cs="Times New Roman"/>
          <w:sz w:val="26"/>
          <w:szCs w:val="26"/>
        </w:rPr>
        <w:t>Ханты-Мансийскому автономному округу-Югре</w:t>
      </w:r>
      <w:r>
        <w:rPr>
          <w:rFonts w:ascii="Times New Roman" w:eastAsia="Times New Roman" w:hAnsi="Times New Roman" w:cs="Times New Roman"/>
          <w:sz w:val="26"/>
          <w:szCs w:val="26"/>
        </w:rPr>
        <w:t xml:space="preserve"> поступила жалоба на действия (бездействия) должностных лиц управления </w:t>
      </w:r>
      <w:r>
        <w:rPr>
          <w:rFonts w:ascii="Times New Roman" w:eastAsia="Times New Roman" w:hAnsi="Times New Roman" w:cs="Times New Roman"/>
          <w:sz w:val="26"/>
          <w:szCs w:val="26"/>
        </w:rPr>
        <w:t>Росреестра</w:t>
      </w:r>
      <w:r>
        <w:rPr>
          <w:rFonts w:ascii="Times New Roman" w:eastAsia="Times New Roman" w:hAnsi="Times New Roman" w:cs="Times New Roman"/>
          <w:sz w:val="26"/>
          <w:szCs w:val="26"/>
        </w:rPr>
        <w:t xml:space="preserve"> при проведении контрольных (надзорных) мероприятий и оспаривании предписания № 66 от </w:t>
      </w:r>
      <w:r>
        <w:rPr>
          <w:rStyle w:val="cat-Dategrp-16rplc-77"/>
          <w:rFonts w:ascii="Times New Roman" w:eastAsia="Times New Roman" w:hAnsi="Times New Roman" w:cs="Times New Roman"/>
          <w:sz w:val="26"/>
          <w:szCs w:val="26"/>
        </w:rPr>
        <w:t>дата</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Согласно ответа на жалобу от </w:t>
      </w:r>
      <w:r>
        <w:rPr>
          <w:rStyle w:val="cat-Dategrp-24rplc-78"/>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действия и решения главного специалиста-эксперта отдела государственного земельного надзора Управления </w:t>
      </w:r>
      <w:r>
        <w:rPr>
          <w:rStyle w:val="cat-FIOgrp-38rplc-79"/>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проводившего контрольное (надзорное) мероприятие в отношении </w:t>
      </w:r>
      <w:r>
        <w:rPr>
          <w:rStyle w:val="cat-FIOgrp-39rplc-80"/>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признаны соответствующими законодательству, основания для отмены предписания об устранения выявленного нарушения обязательных требований земельного законодательства от </w:t>
      </w:r>
      <w:r>
        <w:rPr>
          <w:rStyle w:val="cat-Dategrp-28rplc-81"/>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 98 отсутствуют. </w:t>
      </w:r>
    </w:p>
    <w:p>
      <w:pPr>
        <w:spacing w:before="0" w:after="0"/>
        <w:ind w:firstLine="709"/>
        <w:jc w:val="both"/>
        <w:rPr>
          <w:sz w:val="26"/>
          <w:szCs w:val="26"/>
        </w:rPr>
      </w:pPr>
      <w:r>
        <w:rPr>
          <w:rFonts w:ascii="Times New Roman" w:eastAsia="Times New Roman" w:hAnsi="Times New Roman" w:cs="Times New Roman"/>
          <w:sz w:val="26"/>
          <w:szCs w:val="26"/>
        </w:rPr>
        <w:t>Наличие обстоятельств, препятствующ</w:t>
      </w:r>
      <w:r>
        <w:rPr>
          <w:rFonts w:ascii="Times New Roman" w:eastAsia="Times New Roman" w:hAnsi="Times New Roman" w:cs="Times New Roman"/>
          <w:sz w:val="26"/>
          <w:szCs w:val="26"/>
        </w:rPr>
        <w:t>их освободить самовольно занятую землю</w:t>
      </w:r>
      <w:r>
        <w:rPr>
          <w:rFonts w:ascii="Times New Roman" w:eastAsia="Times New Roman" w:hAnsi="Times New Roman" w:cs="Times New Roman"/>
          <w:sz w:val="26"/>
          <w:szCs w:val="26"/>
        </w:rPr>
        <w:t xml:space="preserve"> в установленный предписанием срок, материал</w:t>
      </w:r>
      <w:r>
        <w:rPr>
          <w:rFonts w:ascii="Times New Roman" w:eastAsia="Times New Roman" w:hAnsi="Times New Roman" w:cs="Times New Roman"/>
          <w:sz w:val="26"/>
          <w:szCs w:val="26"/>
        </w:rPr>
        <w:t>ы</w:t>
      </w:r>
      <w:r>
        <w:rPr>
          <w:rFonts w:ascii="Times New Roman" w:eastAsia="Times New Roman" w:hAnsi="Times New Roman" w:cs="Times New Roman"/>
          <w:sz w:val="26"/>
          <w:szCs w:val="26"/>
        </w:rPr>
        <w:t xml:space="preserve"> дела не </w:t>
      </w:r>
      <w:r>
        <w:rPr>
          <w:rFonts w:ascii="Times New Roman" w:eastAsia="Times New Roman" w:hAnsi="Times New Roman" w:cs="Times New Roman"/>
          <w:sz w:val="26"/>
          <w:szCs w:val="26"/>
        </w:rPr>
        <w:t>содержат</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При рассмотрении дела на основании полного и всестороннего анализа собранных по делу доказательств установлены все юридически значимые обстоятельства совершения административного правонарушения. Так, в соответствии с требованиями ст.26.1 КоАП РФ установлены наличие события административного правонарушения, физическое лицо, не выполнившее содержащееся в предписании требование об устранении нарушений земельного законодательства, виновность указанного лица в совершении административного правонарушения, иные обстоятельства, имеющие значение для правильного разрешения дела, а также причины и условия совершения административного правонарушения.</w:t>
      </w:r>
    </w:p>
    <w:p>
      <w:pPr>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Доводы защитника о прекращении производства по делу об административном правонарушении в связи с </w:t>
      </w:r>
      <w:r>
        <w:rPr>
          <w:rFonts w:ascii="Times New Roman" w:eastAsia="Times New Roman" w:hAnsi="Times New Roman" w:cs="Times New Roman"/>
          <w:sz w:val="26"/>
          <w:szCs w:val="26"/>
        </w:rPr>
        <w:t>отсутствием состава а</w:t>
      </w:r>
      <w:r>
        <w:rPr>
          <w:rFonts w:ascii="Times New Roman" w:eastAsia="Times New Roman" w:hAnsi="Times New Roman" w:cs="Times New Roman"/>
          <w:sz w:val="26"/>
          <w:szCs w:val="26"/>
        </w:rPr>
        <w:t xml:space="preserve">дминистративного правонарушения, </w:t>
      </w:r>
      <w:r>
        <w:rPr>
          <w:rFonts w:ascii="Times New Roman" w:eastAsia="Times New Roman" w:hAnsi="Times New Roman" w:cs="Times New Roman"/>
          <w:sz w:val="26"/>
          <w:szCs w:val="26"/>
        </w:rPr>
        <w:t>предусмотренног</w:t>
      </w:r>
      <w:r>
        <w:rPr>
          <w:rFonts w:ascii="Times New Roman" w:eastAsia="Times New Roman" w:hAnsi="Times New Roman" w:cs="Times New Roman"/>
          <w:sz w:val="26"/>
          <w:szCs w:val="26"/>
        </w:rPr>
        <w:t xml:space="preserve">о частью 25 статьи 19.5 </w:t>
      </w:r>
      <w:r>
        <w:rPr>
          <w:rFonts w:ascii="Times New Roman" w:eastAsia="Times New Roman" w:hAnsi="Times New Roman" w:cs="Times New Roman"/>
          <w:sz w:val="26"/>
          <w:szCs w:val="26"/>
        </w:rPr>
        <w:t xml:space="preserve">Кодекса Российской Федерации об административных правонарушениях, несостоятельны, поскольку не ставят под сомнение наличие в </w:t>
      </w:r>
      <w:r>
        <w:rPr>
          <w:rFonts w:ascii="Times New Roman" w:eastAsia="Times New Roman" w:hAnsi="Times New Roman" w:cs="Times New Roman"/>
          <w:sz w:val="26"/>
          <w:szCs w:val="26"/>
        </w:rPr>
        <w:t xml:space="preserve">бездействии </w:t>
      </w:r>
      <w:r>
        <w:rPr>
          <w:rStyle w:val="cat-FIOgrp-34rplc-82"/>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объективной стороны состава административного правонарушения, предусмотренного </w:t>
      </w:r>
      <w:r>
        <w:rPr>
          <w:rFonts w:ascii="Times New Roman" w:eastAsia="Times New Roman" w:hAnsi="Times New Roman" w:cs="Times New Roman"/>
          <w:sz w:val="26"/>
          <w:szCs w:val="26"/>
        </w:rPr>
        <w:t xml:space="preserve">частью 25 статьи 19.5 </w:t>
      </w:r>
      <w:r>
        <w:rPr>
          <w:rFonts w:ascii="Times New Roman" w:eastAsia="Times New Roman" w:hAnsi="Times New Roman" w:cs="Times New Roman"/>
          <w:sz w:val="26"/>
          <w:szCs w:val="26"/>
        </w:rPr>
        <w:t>Кодекса Российской Федерации об административных правонарушениях.</w:t>
      </w:r>
    </w:p>
    <w:p>
      <w:pPr>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Кроме того, состав административного правонарушения является формальным и считается оконченным на дату не исполнения предписания №</w:t>
      </w:r>
      <w:r>
        <w:rPr>
          <w:rFonts w:ascii="Times New Roman" w:eastAsia="Times New Roman" w:hAnsi="Times New Roman" w:cs="Times New Roman"/>
          <w:sz w:val="26"/>
          <w:szCs w:val="26"/>
        </w:rPr>
        <w:t xml:space="preserve"> 66 от </w:t>
      </w:r>
      <w:r>
        <w:rPr>
          <w:rStyle w:val="cat-Dategrp-16rplc-83"/>
          <w:rFonts w:ascii="Times New Roman" w:eastAsia="Times New Roman" w:hAnsi="Times New Roman" w:cs="Times New Roman"/>
          <w:sz w:val="26"/>
          <w:szCs w:val="26"/>
        </w:rPr>
        <w:t>дата</w:t>
      </w:r>
      <w:r>
        <w:rPr>
          <w:rFonts w:ascii="Times New Roman" w:eastAsia="Times New Roman" w:hAnsi="Times New Roman" w:cs="Times New Roman"/>
          <w:sz w:val="26"/>
          <w:szCs w:val="26"/>
        </w:rPr>
        <w:t>. П</w:t>
      </w:r>
      <w:r>
        <w:rPr>
          <w:rFonts w:ascii="Times New Roman" w:eastAsia="Times New Roman" w:hAnsi="Times New Roman" w:cs="Times New Roman"/>
          <w:sz w:val="26"/>
          <w:szCs w:val="26"/>
        </w:rPr>
        <w:t xml:space="preserve">редписание от </w:t>
      </w:r>
      <w:r>
        <w:rPr>
          <w:rStyle w:val="cat-Dategrp-16rplc-84"/>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 66 вступило в законную силу. При этом оно вынесено </w:t>
      </w:r>
      <w:r>
        <w:rPr>
          <w:rStyle w:val="cat-Dategrp-16rplc-85"/>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получено лично </w:t>
      </w:r>
      <w:r>
        <w:rPr>
          <w:rStyle w:val="cat-FIOgrp-34rplc-86"/>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Style w:val="cat-Dategrp-29rplc-87"/>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обжаловано последним </w:t>
      </w:r>
      <w:r>
        <w:rPr>
          <w:rStyle w:val="cat-Dategrp-31rplc-88"/>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За продлением сроков устранения нарушений последний не обращался в </w:t>
      </w:r>
      <w:r>
        <w:rPr>
          <w:rFonts w:ascii="Times New Roman" w:eastAsia="Times New Roman" w:hAnsi="Times New Roman" w:cs="Times New Roman"/>
          <w:sz w:val="26"/>
          <w:szCs w:val="26"/>
        </w:rPr>
        <w:t>Управления Федеральной службы государственной регистрации, кадастра и картографии по Ханты-Мансийскому автономному округу-Югре</w:t>
      </w:r>
      <w:r>
        <w:rPr>
          <w:rFonts w:ascii="Times New Roman" w:eastAsia="Times New Roman" w:hAnsi="Times New Roman" w:cs="Times New Roman"/>
          <w:sz w:val="26"/>
          <w:szCs w:val="26"/>
        </w:rPr>
        <w:t>.</w:t>
      </w:r>
    </w:p>
    <w:p>
      <w:pPr>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При этом, приказ Департамента градостроительства и архитектуры Администрации </w:t>
      </w:r>
      <w:r>
        <w:rPr>
          <w:rStyle w:val="cat-Addressgrp-0rplc-89"/>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 523 датирован </w:t>
      </w:r>
      <w:r>
        <w:rPr>
          <w:rStyle w:val="cat-Dategrp-32rplc-90"/>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а срок для устранения нарушений представлением </w:t>
      </w:r>
      <w:r>
        <w:rPr>
          <w:rFonts w:ascii="Times New Roman" w:eastAsia="Times New Roman" w:hAnsi="Times New Roman" w:cs="Times New Roman"/>
          <w:sz w:val="26"/>
          <w:szCs w:val="26"/>
        </w:rPr>
        <w:t xml:space="preserve">№ 66 от </w:t>
      </w:r>
      <w:r>
        <w:rPr>
          <w:rStyle w:val="cat-Dategrp-16rplc-91"/>
          <w:rFonts w:ascii="Times New Roman" w:eastAsia="Times New Roman" w:hAnsi="Times New Roman" w:cs="Times New Roman"/>
          <w:sz w:val="26"/>
          <w:szCs w:val="26"/>
        </w:rPr>
        <w:t>дата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установлен до </w:t>
      </w:r>
      <w:r>
        <w:rPr>
          <w:rStyle w:val="cat-Dategrp-15rplc-92"/>
          <w:rFonts w:ascii="Times New Roman" w:eastAsia="Times New Roman" w:hAnsi="Times New Roman" w:cs="Times New Roman"/>
          <w:sz w:val="26"/>
          <w:szCs w:val="26"/>
        </w:rPr>
        <w:t>дата</w:t>
      </w:r>
      <w:r>
        <w:rPr>
          <w:rFonts w:ascii="Times New Roman" w:eastAsia="Times New Roman" w:hAnsi="Times New Roman" w:cs="Times New Roman"/>
          <w:sz w:val="26"/>
          <w:szCs w:val="26"/>
        </w:rPr>
        <w:t>.</w:t>
      </w:r>
    </w:p>
    <w:p>
      <w:pPr>
        <w:spacing w:before="0" w:after="0"/>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Также, приобщенные к материалам дела копии судебных актов, не влияют на квалификацию действий </w:t>
      </w:r>
      <w:r>
        <w:rPr>
          <w:rStyle w:val="cat-FIOgrp-34rplc-93"/>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по ч. 25 ст. 19.5 Кодекса Российской Федерации </w:t>
      </w:r>
      <w:r>
        <w:rPr>
          <w:rFonts w:ascii="Times New Roman" w:eastAsia="Times New Roman" w:hAnsi="Times New Roman" w:cs="Times New Roman"/>
          <w:sz w:val="26"/>
          <w:szCs w:val="26"/>
        </w:rPr>
        <w:t>об административных правонарушений</w:t>
      </w:r>
      <w:r>
        <w:rPr>
          <w:rFonts w:ascii="Times New Roman" w:eastAsia="Times New Roman" w:hAnsi="Times New Roman" w:cs="Times New Roman"/>
          <w:sz w:val="26"/>
          <w:szCs w:val="26"/>
        </w:rPr>
        <w:t xml:space="preserve">. </w:t>
      </w:r>
    </w:p>
    <w:p>
      <w:pPr>
        <w:spacing w:before="0" w:after="0"/>
        <w:ind w:firstLine="720"/>
        <w:jc w:val="both"/>
        <w:rPr>
          <w:sz w:val="26"/>
          <w:szCs w:val="26"/>
        </w:rPr>
      </w:pPr>
      <w:r>
        <w:rPr>
          <w:rFonts w:ascii="Times New Roman" w:eastAsia="Times New Roman" w:hAnsi="Times New Roman" w:cs="Times New Roman"/>
          <w:sz w:val="26"/>
          <w:szCs w:val="26"/>
        </w:rPr>
        <w:t>К остальным доводам защитника мировой судья относится критически и расценивает, как способ уйти от ответственности</w:t>
      </w:r>
      <w:r>
        <w:rPr>
          <w:rFonts w:ascii="Times New Roman" w:eastAsia="Times New Roman" w:hAnsi="Times New Roman" w:cs="Times New Roman"/>
          <w:sz w:val="26"/>
          <w:szCs w:val="26"/>
        </w:rPr>
        <w:t xml:space="preserve"> </w:t>
      </w:r>
      <w:r>
        <w:rPr>
          <w:rStyle w:val="cat-FIOgrp-34rplc-94"/>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p>
    <w:p>
      <w:pPr>
        <w:spacing w:before="0" w:after="0"/>
        <w:ind w:firstLine="709"/>
        <w:jc w:val="both"/>
        <w:rPr>
          <w:sz w:val="26"/>
          <w:szCs w:val="26"/>
        </w:rPr>
      </w:pPr>
      <w:r>
        <w:rPr>
          <w:rFonts w:ascii="Times New Roman" w:eastAsia="Times New Roman" w:hAnsi="Times New Roman" w:cs="Times New Roman"/>
          <w:sz w:val="26"/>
          <w:szCs w:val="26"/>
        </w:rPr>
        <w:t>Смягчающих и отягчающих</w:t>
      </w:r>
      <w:r>
        <w:rPr>
          <w:rFonts w:ascii="Times New Roman" w:eastAsia="Times New Roman" w:hAnsi="Times New Roman" w:cs="Times New Roman"/>
          <w:sz w:val="26"/>
          <w:szCs w:val="26"/>
        </w:rPr>
        <w:t xml:space="preserve"> административную </w:t>
      </w:r>
      <w:r>
        <w:rPr>
          <w:rFonts w:ascii="Times New Roman" w:eastAsia="Times New Roman" w:hAnsi="Times New Roman" w:cs="Times New Roman"/>
          <w:sz w:val="26"/>
          <w:szCs w:val="26"/>
        </w:rPr>
        <w:t>ответственность обстоятельств,</w:t>
      </w:r>
      <w:r>
        <w:rPr>
          <w:rFonts w:ascii="Times New Roman" w:eastAsia="Times New Roman" w:hAnsi="Times New Roman" w:cs="Times New Roman"/>
          <w:sz w:val="26"/>
          <w:szCs w:val="26"/>
        </w:rPr>
        <w:t xml:space="preserve"> не установлено.</w:t>
      </w:r>
    </w:p>
    <w:p>
      <w:pPr>
        <w:spacing w:before="0" w:after="0"/>
        <w:ind w:firstLine="709"/>
        <w:jc w:val="both"/>
        <w:rPr>
          <w:sz w:val="26"/>
          <w:szCs w:val="26"/>
        </w:rPr>
      </w:pPr>
      <w:r>
        <w:rPr>
          <w:rFonts w:ascii="Times New Roman" w:eastAsia="Times New Roman" w:hAnsi="Times New Roman" w:cs="Times New Roman"/>
          <w:sz w:val="26"/>
          <w:szCs w:val="26"/>
        </w:rPr>
        <w:t xml:space="preserve">С учетом личности </w:t>
      </w:r>
      <w:r>
        <w:rPr>
          <w:rStyle w:val="cat-FIOgrp-34rplc-95"/>
          <w:rFonts w:ascii="Times New Roman" w:eastAsia="Times New Roman" w:hAnsi="Times New Roman" w:cs="Times New Roman"/>
          <w:sz w:val="26"/>
          <w:szCs w:val="26"/>
        </w:rPr>
        <w:t>фио</w:t>
      </w:r>
      <w:r>
        <w:rPr>
          <w:rFonts w:ascii="Times New Roman" w:eastAsia="Times New Roman" w:hAnsi="Times New Roman" w:cs="Times New Roman"/>
          <w:sz w:val="26"/>
          <w:szCs w:val="26"/>
        </w:rPr>
        <w:t>, его имущественного положения, состояния здоровья и возраста, а также с учетом характера</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совершенного им правонарушения, мировой судья считает возможным назначить </w:t>
      </w:r>
      <w:r>
        <w:rPr>
          <w:rStyle w:val="cat-FIOgrp-34rplc-96"/>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наказан</w:t>
      </w:r>
      <w:r>
        <w:rPr>
          <w:rFonts w:ascii="Times New Roman" w:eastAsia="Times New Roman" w:hAnsi="Times New Roman" w:cs="Times New Roman"/>
          <w:sz w:val="26"/>
          <w:szCs w:val="26"/>
        </w:rPr>
        <w:t>ие в виде штрафа в минимальном размере</w:t>
      </w:r>
      <w:r>
        <w:rPr>
          <w:rFonts w:ascii="Times New Roman" w:eastAsia="Times New Roman" w:hAnsi="Times New Roman" w:cs="Times New Roman"/>
          <w:sz w:val="26"/>
          <w:szCs w:val="26"/>
        </w:rPr>
        <w:t>, предусмотренного ч.25 ст.19.5 КоАП РФ.</w:t>
      </w:r>
    </w:p>
    <w:p>
      <w:pPr>
        <w:spacing w:before="0" w:after="0"/>
        <w:ind w:firstLine="709"/>
        <w:jc w:val="both"/>
        <w:rPr>
          <w:sz w:val="26"/>
          <w:szCs w:val="26"/>
        </w:rPr>
      </w:pPr>
      <w:r>
        <w:rPr>
          <w:rFonts w:ascii="Times New Roman" w:eastAsia="Times New Roman" w:hAnsi="Times New Roman" w:cs="Times New Roman"/>
          <w:sz w:val="26"/>
          <w:szCs w:val="26"/>
        </w:rPr>
        <w:t>На основании изл</w:t>
      </w:r>
      <w:r>
        <w:rPr>
          <w:rFonts w:ascii="Times New Roman" w:eastAsia="Times New Roman" w:hAnsi="Times New Roman" w:cs="Times New Roman"/>
          <w:sz w:val="26"/>
          <w:szCs w:val="26"/>
        </w:rPr>
        <w:t>оженного и руководствуясь статьями 23.1, 29.9 -</w:t>
      </w:r>
      <w:r>
        <w:rPr>
          <w:rFonts w:ascii="Times New Roman" w:eastAsia="Times New Roman" w:hAnsi="Times New Roman" w:cs="Times New Roman"/>
          <w:sz w:val="26"/>
          <w:szCs w:val="26"/>
        </w:rPr>
        <w:t xml:space="preserve"> 29.11 КоАП РФ, мировой судья</w:t>
      </w:r>
    </w:p>
    <w:p>
      <w:pPr>
        <w:spacing w:before="0" w:after="0"/>
        <w:jc w:val="center"/>
        <w:rPr>
          <w:sz w:val="26"/>
          <w:szCs w:val="26"/>
        </w:rPr>
      </w:pPr>
      <w:r>
        <w:rPr>
          <w:rFonts w:ascii="Times New Roman" w:eastAsia="Times New Roman" w:hAnsi="Times New Roman" w:cs="Times New Roman"/>
          <w:sz w:val="26"/>
          <w:szCs w:val="26"/>
        </w:rPr>
        <w:t>ПОСТАНОВИЛ:</w:t>
      </w:r>
    </w:p>
    <w:p>
      <w:pPr>
        <w:spacing w:before="0" w:after="0"/>
        <w:ind w:firstLine="709"/>
        <w:jc w:val="center"/>
        <w:rPr>
          <w:sz w:val="26"/>
          <w:szCs w:val="26"/>
        </w:rPr>
      </w:pPr>
    </w:p>
    <w:p>
      <w:pPr>
        <w:spacing w:before="0" w:after="0"/>
        <w:ind w:firstLine="709"/>
        <w:jc w:val="both"/>
        <w:rPr>
          <w:sz w:val="26"/>
          <w:szCs w:val="26"/>
        </w:rPr>
      </w:pPr>
      <w:r>
        <w:rPr>
          <w:rFonts w:ascii="Times New Roman" w:eastAsia="Times New Roman" w:hAnsi="Times New Roman" w:cs="Times New Roman"/>
          <w:sz w:val="26"/>
          <w:szCs w:val="26"/>
        </w:rPr>
        <w:t xml:space="preserve">привлечь </w:t>
      </w:r>
      <w:r>
        <w:rPr>
          <w:rStyle w:val="cat-FIOgrp-36rplc-97"/>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к административной ответственности за совершение административного пра</w:t>
      </w:r>
      <w:r>
        <w:rPr>
          <w:rFonts w:ascii="Times New Roman" w:eastAsia="Times New Roman" w:hAnsi="Times New Roman" w:cs="Times New Roman"/>
          <w:sz w:val="26"/>
          <w:szCs w:val="26"/>
        </w:rPr>
        <w:t>вонарушения, предусмотренного частью 25 статьи</w:t>
      </w:r>
      <w:r>
        <w:rPr>
          <w:rFonts w:ascii="Times New Roman" w:eastAsia="Times New Roman" w:hAnsi="Times New Roman" w:cs="Times New Roman"/>
          <w:sz w:val="26"/>
          <w:szCs w:val="26"/>
        </w:rPr>
        <w:t xml:space="preserve"> 19.5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w:t>
      </w:r>
      <w:r>
        <w:rPr>
          <w:rStyle w:val="cat-Sumgrp-42rplc-98"/>
          <w:rFonts w:ascii="Times New Roman" w:eastAsia="Times New Roman" w:hAnsi="Times New Roman" w:cs="Times New Roman"/>
          <w:sz w:val="26"/>
          <w:szCs w:val="26"/>
        </w:rPr>
        <w:t>сумма</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 xml:space="preserve">Административный штраф подлежит уплате на расчетный счет: УФК по </w:t>
      </w:r>
      <w:r>
        <w:rPr>
          <w:rStyle w:val="cat-Addressgrp-12rplc-99"/>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(Департамент административного обеспечения </w:t>
      </w:r>
      <w:r>
        <w:rPr>
          <w:rStyle w:val="cat-Addressgrp-1rplc-100"/>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л/с 04872D08080), наименование банка: РКЦ Ханты-Мансийск//УФК по </w:t>
      </w:r>
      <w:r>
        <w:rPr>
          <w:rStyle w:val="cat-Addressgrp-13rplc-101"/>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номер казначейского счета: 03100643000000018700, ЕКС: 40102810245370000007, БИК: </w:t>
      </w:r>
      <w:r>
        <w:rPr>
          <w:rStyle w:val="cat-PhoneNumbergrp-47rplc-102"/>
          <w:rFonts w:ascii="Times New Roman" w:eastAsia="Times New Roman" w:hAnsi="Times New Roman" w:cs="Times New Roman"/>
          <w:sz w:val="26"/>
          <w:szCs w:val="26"/>
        </w:rPr>
        <w:t>телефон</w:t>
      </w:r>
      <w:r>
        <w:rPr>
          <w:rFonts w:ascii="Times New Roman" w:eastAsia="Times New Roman" w:hAnsi="Times New Roman" w:cs="Times New Roman"/>
          <w:sz w:val="26"/>
          <w:szCs w:val="26"/>
        </w:rPr>
        <w:t xml:space="preserve">, ИНН: </w:t>
      </w:r>
      <w:r>
        <w:rPr>
          <w:rStyle w:val="cat-PhoneNumbergrp-48rplc-103"/>
          <w:rFonts w:ascii="Times New Roman" w:eastAsia="Times New Roman" w:hAnsi="Times New Roman" w:cs="Times New Roman"/>
          <w:sz w:val="26"/>
          <w:szCs w:val="26"/>
        </w:rPr>
        <w:t>телефон</w:t>
      </w:r>
      <w:r>
        <w:rPr>
          <w:rFonts w:ascii="Times New Roman" w:eastAsia="Times New Roman" w:hAnsi="Times New Roman" w:cs="Times New Roman"/>
          <w:sz w:val="26"/>
          <w:szCs w:val="26"/>
        </w:rPr>
        <w:t xml:space="preserve">, КПП: </w:t>
      </w:r>
      <w:r>
        <w:rPr>
          <w:rStyle w:val="cat-PhoneNumbergrp-49rplc-104"/>
          <w:rFonts w:ascii="Times New Roman" w:eastAsia="Times New Roman" w:hAnsi="Times New Roman" w:cs="Times New Roman"/>
          <w:sz w:val="26"/>
          <w:szCs w:val="26"/>
        </w:rPr>
        <w:t>телефон</w:t>
      </w:r>
      <w:r>
        <w:rPr>
          <w:rFonts w:ascii="Times New Roman" w:eastAsia="Times New Roman" w:hAnsi="Times New Roman" w:cs="Times New Roman"/>
          <w:sz w:val="26"/>
          <w:szCs w:val="26"/>
        </w:rPr>
        <w:t xml:space="preserve">, КБК 72011601203019000140, ОКТМО: </w:t>
      </w:r>
      <w:r>
        <w:rPr>
          <w:rStyle w:val="cat-PhoneNumbergrp-50rplc-105"/>
          <w:rFonts w:ascii="Times New Roman" w:eastAsia="Times New Roman" w:hAnsi="Times New Roman" w:cs="Times New Roman"/>
          <w:sz w:val="26"/>
          <w:szCs w:val="26"/>
        </w:rPr>
        <w:t>телефон</w:t>
      </w:r>
      <w:r>
        <w:rPr>
          <w:rFonts w:ascii="Times New Roman" w:eastAsia="Times New Roman" w:hAnsi="Times New Roman" w:cs="Times New Roman"/>
          <w:sz w:val="26"/>
          <w:szCs w:val="26"/>
        </w:rPr>
        <w:t xml:space="preserve">, УИН </w:t>
      </w:r>
      <w:r>
        <w:rPr>
          <w:rFonts w:ascii="Times New Roman" w:eastAsia="Times New Roman" w:hAnsi="Times New Roman" w:cs="Times New Roman"/>
          <w:sz w:val="26"/>
          <w:szCs w:val="26"/>
        </w:rPr>
        <w:t>0412365400725009222519172</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 xml:space="preserve">Постановление может быть обжаловано в Ханты-Мансийский районный суд </w:t>
      </w:r>
      <w:r>
        <w:rPr>
          <w:rStyle w:val="cat-Addressgrp-2rplc-106"/>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 </w:t>
      </w:r>
      <w:r>
        <w:rPr>
          <w:rStyle w:val="cat-Addressgrp-5rplc-107"/>
          <w:rFonts w:ascii="Times New Roman" w:eastAsia="Times New Roman" w:hAnsi="Times New Roman" w:cs="Times New Roman"/>
          <w:sz w:val="26"/>
          <w:szCs w:val="26"/>
        </w:rPr>
        <w:t>адрес</w:t>
      </w:r>
      <w:r>
        <w:rPr>
          <w:rFonts w:ascii="Times New Roman" w:eastAsia="Times New Roman" w:hAnsi="Times New Roman" w:cs="Times New Roman"/>
          <w:sz w:val="26"/>
          <w:szCs w:val="26"/>
        </w:rPr>
        <w:t xml:space="preserve"> в течение десяти дней</w:t>
      </w:r>
      <w:r>
        <w:rPr>
          <w:rFonts w:ascii="Times New Roman" w:eastAsia="Times New Roman" w:hAnsi="Times New Roman" w:cs="Times New Roman"/>
          <w:sz w:val="26"/>
          <w:szCs w:val="26"/>
        </w:rPr>
        <w:t xml:space="preserve"> со дня вручения или получения копии постановления.</w:t>
      </w:r>
    </w:p>
    <w:p>
      <w:pPr>
        <w:spacing w:before="0" w:after="0"/>
        <w:jc w:val="both"/>
        <w:rPr>
          <w:sz w:val="26"/>
          <w:szCs w:val="26"/>
        </w:rPr>
      </w:pPr>
    </w:p>
    <w:p>
      <w:pPr>
        <w:pStyle w:val="Heading1"/>
        <w:keepNext w:val="0"/>
        <w:spacing w:before="0" w:after="0"/>
        <w:jc w:val="both"/>
        <w:outlineLvl w:val="9"/>
        <w:rPr>
          <w:b/>
          <w:bCs/>
          <w:sz w:val="26"/>
          <w:szCs w:val="26"/>
        </w:rPr>
      </w:pPr>
      <w:r>
        <w:rPr>
          <w:b w:val="0"/>
          <w:bCs w:val="0"/>
          <w:i w:val="0"/>
          <w:sz w:val="26"/>
          <w:szCs w:val="26"/>
        </w:rPr>
        <w:t>Мировой судья</w:t>
      </w:r>
      <w:r>
        <w:rPr>
          <w:b/>
          <w:bCs/>
          <w:i w:val="0"/>
          <w:sz w:val="26"/>
          <w:szCs w:val="26"/>
        </w:rPr>
        <w:tab/>
      </w:r>
      <w:r>
        <w:rPr>
          <w:b/>
          <w:bCs/>
          <w:i w:val="0"/>
          <w:sz w:val="26"/>
          <w:szCs w:val="26"/>
        </w:rPr>
        <w:tab/>
      </w:r>
      <w:r>
        <w:rPr>
          <w:b w:val="0"/>
          <w:bCs w:val="0"/>
          <w:i w:val="0"/>
          <w:sz w:val="26"/>
          <w:szCs w:val="26"/>
        </w:rPr>
        <w:t xml:space="preserve">      </w:t>
      </w:r>
      <w:r>
        <w:rPr>
          <w:b w:val="0"/>
          <w:bCs w:val="0"/>
          <w:i w:val="0"/>
          <w:sz w:val="26"/>
          <w:szCs w:val="26"/>
        </w:rPr>
        <w:t xml:space="preserve">       </w:t>
      </w:r>
      <w:r>
        <w:rPr>
          <w:b/>
          <w:bCs/>
          <w:i w:val="0"/>
          <w:sz w:val="26"/>
          <w:szCs w:val="26"/>
        </w:rPr>
        <w:tab/>
      </w:r>
      <w:r>
        <w:rPr>
          <w:b/>
          <w:bCs/>
          <w:i w:val="0"/>
          <w:sz w:val="26"/>
          <w:szCs w:val="26"/>
        </w:rPr>
        <w:tab/>
      </w:r>
      <w:r>
        <w:rPr>
          <w:b/>
          <w:bCs/>
          <w:i w:val="0"/>
          <w:sz w:val="26"/>
          <w:szCs w:val="26"/>
        </w:rPr>
        <w:tab/>
      </w:r>
      <w:r>
        <w:rPr>
          <w:b/>
          <w:bCs/>
          <w:i w:val="0"/>
          <w:sz w:val="26"/>
          <w:szCs w:val="26"/>
        </w:rPr>
        <w:tab/>
      </w:r>
      <w:r>
        <w:rPr>
          <w:b/>
          <w:bCs/>
          <w:i w:val="0"/>
          <w:sz w:val="26"/>
          <w:szCs w:val="26"/>
        </w:rPr>
        <w:tab/>
      </w:r>
      <w:r>
        <w:rPr>
          <w:b w:val="0"/>
          <w:bCs w:val="0"/>
          <w:i w:val="0"/>
          <w:sz w:val="26"/>
          <w:szCs w:val="26"/>
        </w:rPr>
        <w:t xml:space="preserve">       </w:t>
      </w:r>
      <w:r>
        <w:rPr>
          <w:b w:val="0"/>
          <w:bCs w:val="0"/>
          <w:i w:val="0"/>
          <w:sz w:val="26"/>
          <w:szCs w:val="26"/>
        </w:rPr>
        <w:t xml:space="preserve">  </w:t>
      </w:r>
      <w:r>
        <w:rPr>
          <w:b w:val="0"/>
          <w:bCs w:val="0"/>
          <w:i w:val="0"/>
          <w:sz w:val="26"/>
          <w:szCs w:val="26"/>
        </w:rPr>
        <w:t xml:space="preserve"> </w:t>
      </w:r>
      <w:r>
        <w:rPr>
          <w:b w:val="0"/>
          <w:bCs w:val="0"/>
          <w:i w:val="0"/>
          <w:sz w:val="26"/>
          <w:szCs w:val="26"/>
        </w:rPr>
        <w:t xml:space="preserve">  </w:t>
      </w:r>
      <w:r>
        <w:rPr>
          <w:b w:val="0"/>
          <w:bCs w:val="0"/>
          <w:i w:val="0"/>
          <w:sz w:val="26"/>
          <w:szCs w:val="26"/>
        </w:rPr>
        <w:t xml:space="preserve">  </w:t>
      </w:r>
      <w:r>
        <w:rPr>
          <w:rStyle w:val="cat-FIOgrp-40rplc-108"/>
          <w:b w:val="0"/>
          <w:bCs w:val="0"/>
          <w:i w:val="0"/>
          <w:sz w:val="26"/>
          <w:szCs w:val="26"/>
        </w:rPr>
        <w:t>фио</w:t>
      </w:r>
    </w:p>
    <w:p>
      <w:pPr>
        <w:spacing w:before="0" w:after="0"/>
        <w:rPr>
          <w:sz w:val="26"/>
          <w:szCs w:val="26"/>
        </w:rPr>
      </w:pPr>
      <w:r>
        <w:rPr>
          <w:rFonts w:ascii="Times New Roman" w:eastAsia="Times New Roman" w:hAnsi="Times New Roman" w:cs="Times New Roman"/>
          <w:sz w:val="26"/>
          <w:szCs w:val="26"/>
        </w:rPr>
        <w:t>верна.</w:t>
      </w:r>
      <w:r>
        <w:rPr>
          <w:rFonts w:ascii="Times New Roman" w:eastAsia="Times New Roman" w:hAnsi="Times New Roman" w:cs="Times New Roman"/>
          <w:sz w:val="26"/>
          <w:szCs w:val="26"/>
        </w:rPr>
        <w:t xml:space="preserve">  </w:t>
      </w:r>
    </w:p>
    <w:p>
      <w:pPr>
        <w:spacing w:before="0" w:after="0"/>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Style w:val="cat-FIOgrp-41rplc-109"/>
          <w:rFonts w:ascii="Times New Roman" w:eastAsia="Times New Roman" w:hAnsi="Times New Roman" w:cs="Times New Roman"/>
          <w:sz w:val="26"/>
          <w:szCs w:val="26"/>
        </w:rPr>
        <w:t>фио</w:t>
      </w:r>
    </w:p>
    <w:sectPr>
      <w:headerReference w:type="default" r:id="rId4"/>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0371402"/>
      <w:placeholder>
        <w:docPart w:val="DefaultPlaceholder_22675703"/>
      </w:placeholder>
      <w:showingPlcHdr/>
      <w:richText/>
    </w:sdtPr>
    <w:sdtContent>
      <w:p>
        <w:pPr>
          <w:spacing w:before="0" w:after="0"/>
          <w:jc w:val="center"/>
        </w:pPr>
        <w:r>
          <w:fldChar w:fldCharType="begin"/>
        </w:r>
        <w:r>
          <w:instrText>PAGE   \* MERGEFORMAT</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sdtContent>
  </w:sdt>
  <w:p>
    <w:pPr>
      <w:spacing w:before="0" w:after="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PlaceholderText">
    <w:name w:val="Placeholder Text"/>
    <w:basedOn w:val="DefaultParagraphFont"/>
    <w:uiPriority w:val="99"/>
    <w:semiHidden/>
    <w:rPr>
      <w:color w:val="808080"/>
    </w:rPr>
  </w:style>
  <w:style w:type="character" w:customStyle="1" w:styleId="cat-Addressgrp-0rplc-0">
    <w:name w:val="cat-Address grp-0 rplc-0"/>
    <w:basedOn w:val="DefaultParagraphFont"/>
  </w:style>
  <w:style w:type="character" w:customStyle="1" w:styleId="cat-Dategrp-14rplc-1">
    <w:name w:val="cat-Date grp-14 rplc-1"/>
    <w:basedOn w:val="DefaultParagraphFont"/>
  </w:style>
  <w:style w:type="character" w:customStyle="1" w:styleId="cat-Addressgrp-2rplc-2">
    <w:name w:val="cat-Address grp-2 rplc-2"/>
    <w:basedOn w:val="DefaultParagraphFont"/>
  </w:style>
  <w:style w:type="character" w:customStyle="1" w:styleId="cat-Addressgrp-5rplc-3">
    <w:name w:val="cat-Address grp-5 rplc-3"/>
    <w:basedOn w:val="DefaultParagraphFont"/>
  </w:style>
  <w:style w:type="character" w:customStyle="1" w:styleId="cat-Addressgrp-1rplc-4">
    <w:name w:val="cat-Address grp-1 rplc-4"/>
    <w:basedOn w:val="DefaultParagraphFont"/>
  </w:style>
  <w:style w:type="character" w:customStyle="1" w:styleId="cat-FIOgrp-33rplc-5">
    <w:name w:val="cat-FIO grp-33 rplc-5"/>
    <w:basedOn w:val="DefaultParagraphFont"/>
  </w:style>
  <w:style w:type="character" w:customStyle="1" w:styleId="cat-Addressgrp-3rplc-6">
    <w:name w:val="cat-Address grp-3 rplc-6"/>
    <w:basedOn w:val="DefaultParagraphFont"/>
  </w:style>
  <w:style w:type="character" w:customStyle="1" w:styleId="cat-Addressgrp-4rplc-7">
    <w:name w:val="cat-Address grp-4 rplc-7"/>
    <w:basedOn w:val="DefaultParagraphFont"/>
  </w:style>
  <w:style w:type="character" w:customStyle="1" w:styleId="cat-FIOgrp-34rplc-8">
    <w:name w:val="cat-FIO grp-34 rplc-8"/>
    <w:basedOn w:val="DefaultParagraphFont"/>
  </w:style>
  <w:style w:type="character" w:customStyle="1" w:styleId="cat-FIOgrp-35rplc-9">
    <w:name w:val="cat-FIO grp-35 rplc-9"/>
    <w:basedOn w:val="DefaultParagraphFont"/>
  </w:style>
  <w:style w:type="character" w:customStyle="1" w:styleId="cat-FIOgrp-36rplc-10">
    <w:name w:val="cat-FIO grp-36 rplc-10"/>
    <w:basedOn w:val="DefaultParagraphFont"/>
  </w:style>
  <w:style w:type="character" w:customStyle="1" w:styleId="cat-ExternalSystemDefinedgrp-53rplc-11">
    <w:name w:val="cat-ExternalSystemDefined grp-53 rplc-11"/>
    <w:basedOn w:val="DefaultParagraphFont"/>
  </w:style>
  <w:style w:type="character" w:customStyle="1" w:styleId="cat-PassportDatagrp-43rplc-12">
    <w:name w:val="cat-PassportData grp-43 rplc-12"/>
    <w:basedOn w:val="DefaultParagraphFont"/>
  </w:style>
  <w:style w:type="character" w:customStyle="1" w:styleId="cat-Addressgrp-6rplc-13">
    <w:name w:val="cat-Address grp-6 rplc-13"/>
    <w:basedOn w:val="DefaultParagraphFont"/>
  </w:style>
  <w:style w:type="character" w:customStyle="1" w:styleId="cat-PassportDatagrp-44rplc-14">
    <w:name w:val="cat-PassportData grp-44 rplc-14"/>
    <w:basedOn w:val="DefaultParagraphFont"/>
  </w:style>
  <w:style w:type="character" w:customStyle="1" w:styleId="cat-ExternalSystemDefinedgrp-52rplc-15">
    <w:name w:val="cat-ExternalSystemDefined grp-52 rplc-15"/>
    <w:basedOn w:val="DefaultParagraphFont"/>
  </w:style>
  <w:style w:type="character" w:customStyle="1" w:styleId="cat-ExternalSystemDefinedgrp-51rplc-16">
    <w:name w:val="cat-ExternalSystemDefined grp-51 rplc-16"/>
    <w:basedOn w:val="DefaultParagraphFont"/>
  </w:style>
  <w:style w:type="character" w:customStyle="1" w:styleId="cat-Dategrp-15rplc-17">
    <w:name w:val="cat-Date grp-15 rplc-17"/>
    <w:basedOn w:val="DefaultParagraphFont"/>
  </w:style>
  <w:style w:type="character" w:customStyle="1" w:styleId="cat-Timegrp-45rplc-18">
    <w:name w:val="cat-Time grp-45 rplc-18"/>
    <w:basedOn w:val="DefaultParagraphFont"/>
  </w:style>
  <w:style w:type="character" w:customStyle="1" w:styleId="cat-FIOgrp-34rplc-19">
    <w:name w:val="cat-FIO grp-34 rplc-19"/>
    <w:basedOn w:val="DefaultParagraphFont"/>
  </w:style>
  <w:style w:type="character" w:customStyle="1" w:styleId="cat-Addressgrp-7rplc-20">
    <w:name w:val="cat-Address grp-7 rplc-20"/>
    <w:basedOn w:val="DefaultParagraphFont"/>
  </w:style>
  <w:style w:type="character" w:customStyle="1" w:styleId="cat-Addressgrp-5rplc-21">
    <w:name w:val="cat-Address grp-5 rplc-21"/>
    <w:basedOn w:val="DefaultParagraphFont"/>
  </w:style>
  <w:style w:type="character" w:customStyle="1" w:styleId="cat-Dategrp-16rplc-22">
    <w:name w:val="cat-Date grp-16 rplc-22"/>
    <w:basedOn w:val="DefaultParagraphFont"/>
  </w:style>
  <w:style w:type="character" w:customStyle="1" w:styleId="cat-PhoneNumbergrp-46rplc-23">
    <w:name w:val="cat-PhoneNumber grp-46 rplc-23"/>
    <w:basedOn w:val="DefaultParagraphFont"/>
  </w:style>
  <w:style w:type="character" w:customStyle="1" w:styleId="cat-Addressgrp-8rplc-24">
    <w:name w:val="cat-Address grp-8 rplc-24"/>
    <w:basedOn w:val="DefaultParagraphFont"/>
  </w:style>
  <w:style w:type="character" w:customStyle="1" w:styleId="cat-Addressgrp-9rplc-25">
    <w:name w:val="cat-Address grp-9 rplc-25"/>
    <w:basedOn w:val="DefaultParagraphFont"/>
  </w:style>
  <w:style w:type="character" w:customStyle="1" w:styleId="cat-FIOgrp-34rplc-26">
    <w:name w:val="cat-FIO grp-34 rplc-26"/>
    <w:basedOn w:val="DefaultParagraphFont"/>
  </w:style>
  <w:style w:type="character" w:customStyle="1" w:styleId="cat-FIOgrp-37rplc-27">
    <w:name w:val="cat-FIO grp-37 rplc-27"/>
    <w:basedOn w:val="DefaultParagraphFont"/>
  </w:style>
  <w:style w:type="character" w:customStyle="1" w:styleId="cat-Dategrp-16rplc-28">
    <w:name w:val="cat-Date grp-16 rplc-28"/>
    <w:basedOn w:val="DefaultParagraphFont"/>
  </w:style>
  <w:style w:type="character" w:customStyle="1" w:styleId="cat-Dategrp-17rplc-29">
    <w:name w:val="cat-Date grp-17 rplc-29"/>
    <w:basedOn w:val="DefaultParagraphFont"/>
  </w:style>
  <w:style w:type="character" w:customStyle="1" w:styleId="cat-Dategrp-18rplc-30">
    <w:name w:val="cat-Date grp-18 rplc-30"/>
    <w:basedOn w:val="DefaultParagraphFont"/>
  </w:style>
  <w:style w:type="character" w:customStyle="1" w:styleId="cat-Addressgrp-10rplc-31">
    <w:name w:val="cat-Address grp-10 rplc-31"/>
    <w:basedOn w:val="DefaultParagraphFont"/>
  </w:style>
  <w:style w:type="character" w:customStyle="1" w:styleId="cat-PhoneNumbergrp-46rplc-32">
    <w:name w:val="cat-PhoneNumber grp-46 rplc-32"/>
    <w:basedOn w:val="DefaultParagraphFont"/>
  </w:style>
  <w:style w:type="character" w:customStyle="1" w:styleId="cat-FIOgrp-34rplc-33">
    <w:name w:val="cat-FIO grp-34 rplc-33"/>
    <w:basedOn w:val="DefaultParagraphFont"/>
  </w:style>
  <w:style w:type="character" w:customStyle="1" w:styleId="cat-FIOgrp-34rplc-34">
    <w:name w:val="cat-FIO grp-34 rplc-34"/>
    <w:basedOn w:val="DefaultParagraphFont"/>
  </w:style>
  <w:style w:type="character" w:customStyle="1" w:styleId="cat-Dategrp-19rplc-35">
    <w:name w:val="cat-Date grp-19 rplc-35"/>
    <w:basedOn w:val="DefaultParagraphFont"/>
  </w:style>
  <w:style w:type="character" w:customStyle="1" w:styleId="cat-Dategrp-20rplc-36">
    <w:name w:val="cat-Date grp-20 rplc-36"/>
    <w:basedOn w:val="DefaultParagraphFont"/>
  </w:style>
  <w:style w:type="character" w:customStyle="1" w:styleId="cat-PhoneNumbergrp-46rplc-37">
    <w:name w:val="cat-PhoneNumber grp-46 rplc-37"/>
    <w:basedOn w:val="DefaultParagraphFont"/>
  </w:style>
  <w:style w:type="character" w:customStyle="1" w:styleId="cat-Dategrp-21rplc-38">
    <w:name w:val="cat-Date grp-21 rplc-38"/>
    <w:basedOn w:val="DefaultParagraphFont"/>
  </w:style>
  <w:style w:type="character" w:customStyle="1" w:styleId="cat-Dategrp-22rplc-39">
    <w:name w:val="cat-Date grp-22 rplc-39"/>
    <w:basedOn w:val="DefaultParagraphFont"/>
  </w:style>
  <w:style w:type="character" w:customStyle="1" w:styleId="cat-Dategrp-23rplc-40">
    <w:name w:val="cat-Date grp-23 rplc-40"/>
    <w:basedOn w:val="DefaultParagraphFont"/>
  </w:style>
  <w:style w:type="character" w:customStyle="1" w:styleId="cat-PhoneNumbergrp-46rplc-41">
    <w:name w:val="cat-PhoneNumber grp-46 rplc-41"/>
    <w:basedOn w:val="DefaultParagraphFont"/>
  </w:style>
  <w:style w:type="character" w:customStyle="1" w:styleId="cat-FIOgrp-34rplc-42">
    <w:name w:val="cat-FIO grp-34 rplc-42"/>
    <w:basedOn w:val="DefaultParagraphFont"/>
  </w:style>
  <w:style w:type="character" w:customStyle="1" w:styleId="cat-FIOgrp-35rplc-43">
    <w:name w:val="cat-FIO grp-35 rplc-43"/>
    <w:basedOn w:val="DefaultParagraphFont"/>
  </w:style>
  <w:style w:type="character" w:customStyle="1" w:styleId="cat-FIOgrp-34rplc-44">
    <w:name w:val="cat-FIO grp-34 rplc-44"/>
    <w:basedOn w:val="DefaultParagraphFont"/>
  </w:style>
  <w:style w:type="character" w:customStyle="1" w:styleId="cat-FIOgrp-34rplc-45">
    <w:name w:val="cat-FIO grp-34 rplc-45"/>
    <w:basedOn w:val="DefaultParagraphFont"/>
  </w:style>
  <w:style w:type="character" w:customStyle="1" w:styleId="cat-Dategrp-24rplc-46">
    <w:name w:val="cat-Date grp-24 rplc-46"/>
    <w:basedOn w:val="DefaultParagraphFont"/>
  </w:style>
  <w:style w:type="character" w:customStyle="1" w:styleId="cat-Addressgrp-7rplc-47">
    <w:name w:val="cat-Address grp-7 rplc-47"/>
    <w:basedOn w:val="DefaultParagraphFont"/>
  </w:style>
  <w:style w:type="character" w:customStyle="1" w:styleId="cat-Addressgrp-5rplc-48">
    <w:name w:val="cat-Address grp-5 rplc-48"/>
    <w:basedOn w:val="DefaultParagraphFont"/>
  </w:style>
  <w:style w:type="character" w:customStyle="1" w:styleId="cat-Dategrp-16rplc-49">
    <w:name w:val="cat-Date grp-16 rplc-49"/>
    <w:basedOn w:val="DefaultParagraphFont"/>
  </w:style>
  <w:style w:type="character" w:customStyle="1" w:styleId="cat-Dategrp-25rplc-50">
    <w:name w:val="cat-Date grp-25 rplc-50"/>
    <w:basedOn w:val="DefaultParagraphFont"/>
  </w:style>
  <w:style w:type="character" w:customStyle="1" w:styleId="cat-Dategrp-26rplc-51">
    <w:name w:val="cat-Date grp-26 rplc-51"/>
    <w:basedOn w:val="DefaultParagraphFont"/>
  </w:style>
  <w:style w:type="character" w:customStyle="1" w:styleId="cat-Addressgrp-0rplc-52">
    <w:name w:val="cat-Address grp-0 rplc-52"/>
    <w:basedOn w:val="DefaultParagraphFont"/>
  </w:style>
  <w:style w:type="character" w:customStyle="1" w:styleId="cat-Dategrp-27rplc-53">
    <w:name w:val="cat-Date grp-27 rplc-53"/>
    <w:basedOn w:val="DefaultParagraphFont"/>
  </w:style>
  <w:style w:type="character" w:customStyle="1" w:styleId="cat-Dategrp-28rplc-54">
    <w:name w:val="cat-Date grp-28 rplc-54"/>
    <w:basedOn w:val="DefaultParagraphFont"/>
  </w:style>
  <w:style w:type="character" w:customStyle="1" w:styleId="cat-Addressgrp-7rplc-55">
    <w:name w:val="cat-Address grp-7 rplc-55"/>
    <w:basedOn w:val="DefaultParagraphFont"/>
  </w:style>
  <w:style w:type="character" w:customStyle="1" w:styleId="cat-Addressgrp-5rplc-56">
    <w:name w:val="cat-Address grp-5 rplc-56"/>
    <w:basedOn w:val="DefaultParagraphFont"/>
  </w:style>
  <w:style w:type="character" w:customStyle="1" w:styleId="cat-Dategrp-16rplc-57">
    <w:name w:val="cat-Date grp-16 rplc-57"/>
    <w:basedOn w:val="DefaultParagraphFont"/>
  </w:style>
  <w:style w:type="character" w:customStyle="1" w:styleId="cat-FIOgrp-34rplc-58">
    <w:name w:val="cat-FIO grp-34 rplc-58"/>
    <w:basedOn w:val="DefaultParagraphFont"/>
  </w:style>
  <w:style w:type="character" w:customStyle="1" w:styleId="cat-Dategrp-15rplc-59">
    <w:name w:val="cat-Date grp-15 rplc-59"/>
    <w:basedOn w:val="DefaultParagraphFont"/>
  </w:style>
  <w:style w:type="character" w:customStyle="1" w:styleId="cat-FIOgrp-34rplc-60">
    <w:name w:val="cat-FIO grp-34 rplc-60"/>
    <w:basedOn w:val="DefaultParagraphFont"/>
  </w:style>
  <w:style w:type="character" w:customStyle="1" w:styleId="cat-Dategrp-29rplc-61">
    <w:name w:val="cat-Date grp-29 rplc-61"/>
    <w:basedOn w:val="DefaultParagraphFont"/>
  </w:style>
  <w:style w:type="character" w:customStyle="1" w:styleId="cat-Dategrp-29rplc-62">
    <w:name w:val="cat-Date grp-29 rplc-62"/>
    <w:basedOn w:val="DefaultParagraphFont"/>
  </w:style>
  <w:style w:type="character" w:customStyle="1" w:styleId="cat-Dategrp-30rplc-63">
    <w:name w:val="cat-Date grp-30 rplc-63"/>
    <w:basedOn w:val="DefaultParagraphFont"/>
  </w:style>
  <w:style w:type="character" w:customStyle="1" w:styleId="cat-Dategrp-16rplc-64">
    <w:name w:val="cat-Date grp-16 rplc-64"/>
    <w:basedOn w:val="DefaultParagraphFont"/>
  </w:style>
  <w:style w:type="character" w:customStyle="1" w:styleId="cat-FIOgrp-34rplc-65">
    <w:name w:val="cat-FIO grp-34 rplc-65"/>
    <w:basedOn w:val="DefaultParagraphFont"/>
  </w:style>
  <w:style w:type="character" w:customStyle="1" w:styleId="cat-PhoneNumbergrp-46rplc-66">
    <w:name w:val="cat-PhoneNumber grp-46 rplc-66"/>
    <w:basedOn w:val="DefaultParagraphFont"/>
  </w:style>
  <w:style w:type="character" w:customStyle="1" w:styleId="cat-Addressgrp-11rplc-67">
    <w:name w:val="cat-Address grp-11 rplc-67"/>
    <w:basedOn w:val="DefaultParagraphFont"/>
  </w:style>
  <w:style w:type="character" w:customStyle="1" w:styleId="cat-PhoneNumbergrp-46rplc-68">
    <w:name w:val="cat-PhoneNumber grp-46 rplc-68"/>
    <w:basedOn w:val="DefaultParagraphFont"/>
  </w:style>
  <w:style w:type="character" w:customStyle="1" w:styleId="cat-PhoneNumbergrp-46rplc-69">
    <w:name w:val="cat-PhoneNumber grp-46 rplc-69"/>
    <w:basedOn w:val="DefaultParagraphFont"/>
  </w:style>
  <w:style w:type="character" w:customStyle="1" w:styleId="cat-PhoneNumbergrp-46rplc-70">
    <w:name w:val="cat-PhoneNumber grp-46 rplc-70"/>
    <w:basedOn w:val="DefaultParagraphFont"/>
  </w:style>
  <w:style w:type="character" w:customStyle="1" w:styleId="cat-Dategrp-16rplc-71">
    <w:name w:val="cat-Date grp-16 rplc-71"/>
    <w:basedOn w:val="DefaultParagraphFont"/>
  </w:style>
  <w:style w:type="character" w:customStyle="1" w:styleId="cat-Dategrp-15rplc-72">
    <w:name w:val="cat-Date grp-15 rplc-72"/>
    <w:basedOn w:val="DefaultParagraphFont"/>
  </w:style>
  <w:style w:type="character" w:customStyle="1" w:styleId="cat-Dategrp-16rplc-73">
    <w:name w:val="cat-Date grp-16 rplc-73"/>
    <w:basedOn w:val="DefaultParagraphFont"/>
  </w:style>
  <w:style w:type="character" w:customStyle="1" w:styleId="cat-Dategrp-16rplc-74">
    <w:name w:val="cat-Date grp-16 rplc-74"/>
    <w:basedOn w:val="DefaultParagraphFont"/>
  </w:style>
  <w:style w:type="character" w:customStyle="1" w:styleId="cat-Dategrp-31rplc-75">
    <w:name w:val="cat-Date grp-31 rplc-75"/>
    <w:basedOn w:val="DefaultParagraphFont"/>
  </w:style>
  <w:style w:type="character" w:customStyle="1" w:styleId="cat-FIOgrp-34rplc-76">
    <w:name w:val="cat-FIO grp-34 rplc-76"/>
    <w:basedOn w:val="DefaultParagraphFont"/>
  </w:style>
  <w:style w:type="character" w:customStyle="1" w:styleId="cat-Dategrp-16rplc-77">
    <w:name w:val="cat-Date grp-16 rplc-77"/>
    <w:basedOn w:val="DefaultParagraphFont"/>
  </w:style>
  <w:style w:type="character" w:customStyle="1" w:styleId="cat-Dategrp-24rplc-78">
    <w:name w:val="cat-Date grp-24 rplc-78"/>
    <w:basedOn w:val="DefaultParagraphFont"/>
  </w:style>
  <w:style w:type="character" w:customStyle="1" w:styleId="cat-FIOgrp-38rplc-79">
    <w:name w:val="cat-FIO grp-38 rplc-79"/>
    <w:basedOn w:val="DefaultParagraphFont"/>
  </w:style>
  <w:style w:type="character" w:customStyle="1" w:styleId="cat-FIOgrp-39rplc-80">
    <w:name w:val="cat-FIO grp-39 rplc-80"/>
    <w:basedOn w:val="DefaultParagraphFont"/>
  </w:style>
  <w:style w:type="character" w:customStyle="1" w:styleId="cat-Dategrp-28rplc-81">
    <w:name w:val="cat-Date grp-28 rplc-81"/>
    <w:basedOn w:val="DefaultParagraphFont"/>
  </w:style>
  <w:style w:type="character" w:customStyle="1" w:styleId="cat-FIOgrp-34rplc-82">
    <w:name w:val="cat-FIO grp-34 rplc-82"/>
    <w:basedOn w:val="DefaultParagraphFont"/>
  </w:style>
  <w:style w:type="character" w:customStyle="1" w:styleId="cat-Dategrp-16rplc-83">
    <w:name w:val="cat-Date grp-16 rplc-83"/>
    <w:basedOn w:val="DefaultParagraphFont"/>
  </w:style>
  <w:style w:type="character" w:customStyle="1" w:styleId="cat-Dategrp-16rplc-84">
    <w:name w:val="cat-Date grp-16 rplc-84"/>
    <w:basedOn w:val="DefaultParagraphFont"/>
  </w:style>
  <w:style w:type="character" w:customStyle="1" w:styleId="cat-Dategrp-16rplc-85">
    <w:name w:val="cat-Date grp-16 rplc-85"/>
    <w:basedOn w:val="DefaultParagraphFont"/>
  </w:style>
  <w:style w:type="character" w:customStyle="1" w:styleId="cat-FIOgrp-34rplc-86">
    <w:name w:val="cat-FIO grp-34 rplc-86"/>
    <w:basedOn w:val="DefaultParagraphFont"/>
  </w:style>
  <w:style w:type="character" w:customStyle="1" w:styleId="cat-Dategrp-29rplc-87">
    <w:name w:val="cat-Date grp-29 rplc-87"/>
    <w:basedOn w:val="DefaultParagraphFont"/>
  </w:style>
  <w:style w:type="character" w:customStyle="1" w:styleId="cat-Dategrp-31rplc-88">
    <w:name w:val="cat-Date grp-31 rplc-88"/>
    <w:basedOn w:val="DefaultParagraphFont"/>
  </w:style>
  <w:style w:type="character" w:customStyle="1" w:styleId="cat-Addressgrp-0rplc-89">
    <w:name w:val="cat-Address grp-0 rplc-89"/>
    <w:basedOn w:val="DefaultParagraphFont"/>
  </w:style>
  <w:style w:type="character" w:customStyle="1" w:styleId="cat-Dategrp-32rplc-90">
    <w:name w:val="cat-Date grp-32 rplc-90"/>
    <w:basedOn w:val="DefaultParagraphFont"/>
  </w:style>
  <w:style w:type="character" w:customStyle="1" w:styleId="cat-Dategrp-16rplc-91">
    <w:name w:val="cat-Date grp-16 rplc-91"/>
    <w:basedOn w:val="DefaultParagraphFont"/>
  </w:style>
  <w:style w:type="character" w:customStyle="1" w:styleId="cat-Dategrp-15rplc-92">
    <w:name w:val="cat-Date grp-15 rplc-92"/>
    <w:basedOn w:val="DefaultParagraphFont"/>
  </w:style>
  <w:style w:type="character" w:customStyle="1" w:styleId="cat-FIOgrp-34rplc-93">
    <w:name w:val="cat-FIO grp-34 rplc-93"/>
    <w:basedOn w:val="DefaultParagraphFont"/>
  </w:style>
  <w:style w:type="character" w:customStyle="1" w:styleId="cat-FIOgrp-34rplc-94">
    <w:name w:val="cat-FIO grp-34 rplc-94"/>
    <w:basedOn w:val="DefaultParagraphFont"/>
  </w:style>
  <w:style w:type="character" w:customStyle="1" w:styleId="cat-FIOgrp-34rplc-95">
    <w:name w:val="cat-FIO grp-34 rplc-95"/>
    <w:basedOn w:val="DefaultParagraphFont"/>
  </w:style>
  <w:style w:type="character" w:customStyle="1" w:styleId="cat-FIOgrp-34rplc-96">
    <w:name w:val="cat-FIO grp-34 rplc-96"/>
    <w:basedOn w:val="DefaultParagraphFont"/>
  </w:style>
  <w:style w:type="character" w:customStyle="1" w:styleId="cat-FIOgrp-36rplc-97">
    <w:name w:val="cat-FIO grp-36 rplc-97"/>
    <w:basedOn w:val="DefaultParagraphFont"/>
  </w:style>
  <w:style w:type="character" w:customStyle="1" w:styleId="cat-Sumgrp-42rplc-98">
    <w:name w:val="cat-Sum grp-42 rplc-98"/>
    <w:basedOn w:val="DefaultParagraphFont"/>
  </w:style>
  <w:style w:type="character" w:customStyle="1" w:styleId="cat-Addressgrp-12rplc-99">
    <w:name w:val="cat-Address grp-12 rplc-99"/>
    <w:basedOn w:val="DefaultParagraphFont"/>
  </w:style>
  <w:style w:type="character" w:customStyle="1" w:styleId="cat-Addressgrp-1rplc-100">
    <w:name w:val="cat-Address grp-1 rplc-100"/>
    <w:basedOn w:val="DefaultParagraphFont"/>
  </w:style>
  <w:style w:type="character" w:customStyle="1" w:styleId="cat-Addressgrp-13rplc-101">
    <w:name w:val="cat-Address grp-13 rplc-101"/>
    <w:basedOn w:val="DefaultParagraphFont"/>
  </w:style>
  <w:style w:type="character" w:customStyle="1" w:styleId="cat-PhoneNumbergrp-47rplc-102">
    <w:name w:val="cat-PhoneNumber grp-47 rplc-102"/>
    <w:basedOn w:val="DefaultParagraphFont"/>
  </w:style>
  <w:style w:type="character" w:customStyle="1" w:styleId="cat-PhoneNumbergrp-48rplc-103">
    <w:name w:val="cat-PhoneNumber grp-48 rplc-103"/>
    <w:basedOn w:val="DefaultParagraphFont"/>
  </w:style>
  <w:style w:type="character" w:customStyle="1" w:styleId="cat-PhoneNumbergrp-49rplc-104">
    <w:name w:val="cat-PhoneNumber grp-49 rplc-104"/>
    <w:basedOn w:val="DefaultParagraphFont"/>
  </w:style>
  <w:style w:type="character" w:customStyle="1" w:styleId="cat-PhoneNumbergrp-50rplc-105">
    <w:name w:val="cat-PhoneNumber grp-50 rplc-105"/>
    <w:basedOn w:val="DefaultParagraphFont"/>
  </w:style>
  <w:style w:type="character" w:customStyle="1" w:styleId="cat-Addressgrp-2rplc-106">
    <w:name w:val="cat-Address grp-2 rplc-106"/>
    <w:basedOn w:val="DefaultParagraphFont"/>
  </w:style>
  <w:style w:type="character" w:customStyle="1" w:styleId="cat-Addressgrp-5rplc-107">
    <w:name w:val="cat-Address grp-5 rplc-107"/>
    <w:basedOn w:val="DefaultParagraphFont"/>
  </w:style>
  <w:style w:type="character" w:customStyle="1" w:styleId="cat-FIOgrp-40rplc-108">
    <w:name w:val="cat-FIO grp-40 rplc-108"/>
    <w:basedOn w:val="DefaultParagraphFont"/>
  </w:style>
  <w:style w:type="character" w:customStyle="1" w:styleId="cat-FIOgrp-41rplc-109">
    <w:name w:val="cat-FIO grp-41 rplc-109"/>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glossaryDocument" Target="glossary/document.xml" /><Relationship Id="rId6"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FE6F96D0-656C-4ADF-868B-467F8B067994}"/>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